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SB12G%2FA.txt"/>
      <w:bookmarkStart w:id="1" w:name="ks10SB12G%2FA"/>
      <w:bookmarkStart w:id="2" w:name="10SB12G%2FA.txt"/>
      <w:bookmarkStart w:id="3" w:name="ks10SB12G%2FA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AMENDMENT NO. 1 TO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10-SB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GENERAL FORM FOR REGISTRATION OF SECURITIES OF SMALL</w:t>
      </w:r>
    </w:p>
    <w:p>
      <w:pPr>
        <w:pStyle w:val="PreformattedText"/>
        <w:rPr/>
      </w:pPr>
      <w:r>
        <w:rPr/>
        <w:t xml:space="preserve">               </w:t>
      </w:r>
      <w:r>
        <w:rPr/>
        <w:t>BUSINESS ISSUERS Under Section 12(b) or (g)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(Name of Small Business Issuer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Nevada                                       88-0277072</w:t>
      </w:r>
    </w:p>
    <w:p>
      <w:pPr>
        <w:pStyle w:val="PreformattedText"/>
        <w:rPr/>
      </w:pPr>
      <w:r>
        <w:rPr/>
        <w:t>- ----------------------------------------      ----------------------------------</w:t>
      </w:r>
    </w:p>
    <w:p>
      <w:pPr>
        <w:pStyle w:val="PreformattedText"/>
        <w:rPr/>
      </w:pPr>
      <w:r>
        <w:rPr/>
        <w:t>(State or other jurisdiction of             (I.R.S. Employer Identification No.)</w:t>
      </w:r>
    </w:p>
    <w:p>
      <w:pPr>
        <w:pStyle w:val="PreformattedText"/>
        <w:rPr/>
      </w:pPr>
      <w:r>
        <w:rPr/>
        <w:t>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1135 Terminal Way</w:t>
      </w:r>
    </w:p>
    <w:p>
      <w:pPr>
        <w:pStyle w:val="PreformattedText"/>
        <w:rPr/>
      </w:pPr>
      <w:r>
        <w:rPr/>
        <w:t xml:space="preserve">               </w:t>
      </w:r>
      <w:r>
        <w:rPr/>
        <w:t>Suite 209</w:t>
      </w:r>
    </w:p>
    <w:p>
      <w:pPr>
        <w:pStyle w:val="PreformattedText"/>
        <w:rPr/>
      </w:pPr>
      <w:r>
        <w:rPr/>
        <w:t xml:space="preserve">              </w:t>
      </w:r>
      <w:r>
        <w:rPr/>
        <w:t>Reno, Nevada                               89502-2168</w:t>
      </w:r>
    </w:p>
    <w:p>
      <w:pPr>
        <w:pStyle w:val="PreformattedText"/>
        <w:rPr/>
      </w:pPr>
      <w:r>
        <w:rPr/>
        <w:t>- ----------------------------------------      ----------------------------------</w:t>
      </w:r>
    </w:p>
    <w:p>
      <w:pPr>
        <w:pStyle w:val="PreformattedText"/>
        <w:rPr/>
      </w:pPr>
      <w:r>
        <w:rPr/>
        <w:t>(Address of principal executive offices)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Issuer's telephone number: (775) 332-3325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Securities to be registered under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None                                   Not Applicable</w:t>
      </w:r>
    </w:p>
    <w:p>
      <w:pPr>
        <w:pStyle w:val="PreformattedText"/>
        <w:rPr/>
      </w:pPr>
      <w:r>
        <w:rPr/>
        <w:t>- ----------------------------------------      ----------------------------------</w:t>
      </w:r>
    </w:p>
    <w:p>
      <w:pPr>
        <w:pStyle w:val="PreformattedText"/>
        <w:rPr/>
      </w:pPr>
      <w:r>
        <w:rPr/>
        <w:t>Title of each class to be so registered         Name of each exchange on which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each class is to be registered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Securities to be registered under Section 12(g)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Common Stock, $0.001 par value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(Title of Class)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Not Applicable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(Title of Class)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NOTE REGARDING FORWARD LOOKING STATEMENTS.........................................................................2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   DESCRIPTION OF BUSINESS.............................................................................2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   MANAGEMENT'S DISCUSSION AND ANALYSIS OF FINANCIAL CONDITION AND RESULTS OF OPERATIONS..............12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DESCRIPTION OF PROPERTY............................................................................25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    SECURITY OWNERSHIP OF CERTAIN BENEFICIAL OWNERS AND MANAGEMENT.....................................25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    DIRECTORS, EXECUTIVE OFFICERS, PROMOTERS AND CONTROL PERSONS.......................................26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       EXECUTIVE COMPENSATION.............................................................................28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       CERTAIN RELATIONSHIPS AND RELATED TRANSACTIONS.....................................................30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        DESCRIPTION OF SECURITIES..........................................................................30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                                                                                                          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   MARKET PRICE OF AND DIVIDENDS ON THE REGISTRANT'S COMMON EQUITY AND RELATED STOCKHOLDER</w:t>
      </w:r>
    </w:p>
    <w:p>
      <w:pPr>
        <w:pStyle w:val="PreformattedText"/>
        <w:rPr/>
      </w:pPr>
      <w:r>
        <w:rPr/>
        <w:t xml:space="preserve">              </w:t>
      </w:r>
      <w:r>
        <w:rPr/>
        <w:t>MATTERS............................................................................................32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   LEGAL PROCEEDINGS..................................................................................32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CHANGES IN AND DISAGREEMENTS WITH ACCOUNTANTS......................................................32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    RECENT SALES OF UNREGISTERED SECURITIES............................................................33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    INDEMNIFICATION OF DIRECTORS AND OFFICERS..........................................................35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III                                                                                                         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   INDEX TO EXHIBITS..................................................................................59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-i-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DESCRIPTION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Regarding Forward 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Except for statements of historical fact, certain  information  contained herein</w:t>
      </w:r>
    </w:p>
    <w:p>
      <w:pPr>
        <w:pStyle w:val="PreformattedText"/>
        <w:rPr/>
      </w:pPr>
      <w:r>
        <w:rPr/>
        <w:t>constitutes   "forward-looking   statements,"   including   without   limitation</w:t>
      </w:r>
    </w:p>
    <w:p>
      <w:pPr>
        <w:pStyle w:val="PreformattedText"/>
        <w:rPr/>
      </w:pPr>
      <w:r>
        <w:rPr/>
        <w:t>statements containing the words "believes,"  "anticipates," "intends," "expects"</w:t>
      </w:r>
    </w:p>
    <w:p>
      <w:pPr>
        <w:pStyle w:val="PreformattedText"/>
        <w:rPr/>
      </w:pPr>
      <w:r>
        <w:rPr/>
        <w:t>and words of similar import, as well as all projections of future results.  Such</w:t>
      </w:r>
    </w:p>
    <w:p>
      <w:pPr>
        <w:pStyle w:val="PreformattedText"/>
        <w:rPr/>
      </w:pPr>
      <w:r>
        <w:rPr/>
        <w:t>forward-looking  statements  involve known and unknown risks,  uncertainties and</w:t>
      </w:r>
    </w:p>
    <w:p>
      <w:pPr>
        <w:pStyle w:val="PreformattedText"/>
        <w:rPr/>
      </w:pPr>
      <w:r>
        <w:rPr/>
        <w:t>other factors which may cause the actual results or  achievements of the Company</w:t>
      </w:r>
    </w:p>
    <w:p>
      <w:pPr>
        <w:pStyle w:val="PreformattedText"/>
        <w:rPr/>
      </w:pPr>
      <w:r>
        <w:rPr/>
        <w:t>to be  materially  different  from any  future  results or  achievements  of the</w:t>
      </w:r>
    </w:p>
    <w:p>
      <w:pPr>
        <w:pStyle w:val="PreformattedText"/>
        <w:rPr/>
      </w:pPr>
      <w:r>
        <w:rPr/>
        <w:t>Company expressed or implied by such  forward-looking  statements.  Such factors</w:t>
      </w:r>
    </w:p>
    <w:p>
      <w:pPr>
        <w:pStyle w:val="PreformattedText"/>
        <w:rPr/>
      </w:pPr>
      <w:r>
        <w:rPr/>
        <w:t>include,  but are not limited to the following:  the Company's limited operating</w:t>
      </w:r>
    </w:p>
    <w:p>
      <w:pPr>
        <w:pStyle w:val="PreformattedText"/>
        <w:rPr/>
      </w:pPr>
      <w:r>
        <w:rPr/>
        <w:t>history,   competition,   management  of  growth  and   integration,   risks  of</w:t>
      </w:r>
    </w:p>
    <w:p>
      <w:pPr>
        <w:pStyle w:val="PreformattedText"/>
        <w:rPr/>
      </w:pPr>
      <w:r>
        <w:rPr/>
        <w:t>technological  change,  the  Company's  dependence on key  personnel,  marketing</w:t>
      </w:r>
    </w:p>
    <w:p>
      <w:pPr>
        <w:pStyle w:val="PreformattedText"/>
        <w:rPr/>
      </w:pPr>
      <w:r>
        <w:rPr/>
        <w:t>relationships  and third-party suppliers,  the Company's  ability to protect its</w:t>
      </w:r>
    </w:p>
    <w:p>
      <w:pPr>
        <w:pStyle w:val="PreformattedText"/>
        <w:rPr/>
      </w:pPr>
      <w:r>
        <w:rPr/>
        <w:t>intellectual  property  rights and the other risks and  uncertainties  described</w:t>
      </w:r>
    </w:p>
    <w:p>
      <w:pPr>
        <w:pStyle w:val="PreformattedText"/>
        <w:rPr/>
      </w:pPr>
      <w:r>
        <w:rPr/>
        <w:t>under  "Description  of Business - Risk Factors" in this Form 10-SB.  Certain of</w:t>
      </w:r>
    </w:p>
    <w:p>
      <w:pPr>
        <w:pStyle w:val="PreformattedText"/>
        <w:rPr/>
      </w:pPr>
      <w:r>
        <w:rPr/>
        <w:t>the forward  looking  statements  contained in this  registration  statement are</w:t>
      </w:r>
    </w:p>
    <w:p>
      <w:pPr>
        <w:pStyle w:val="PreformattedText"/>
        <w:rPr/>
      </w:pPr>
      <w:r>
        <w:rPr/>
        <w:t>identified  with cross  references  to this  section  and/or to  specific  risks</w:t>
      </w:r>
    </w:p>
    <w:p>
      <w:pPr>
        <w:pStyle w:val="PreformattedText"/>
        <w:rPr/>
      </w:pPr>
      <w:r>
        <w:rPr/>
        <w:t>identified under "Description of Business - Risk Factors."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develops and markets  software  programs under several product</w:t>
      </w:r>
    </w:p>
    <w:p>
      <w:pPr>
        <w:pStyle w:val="PreformattedText"/>
        <w:rPr/>
      </w:pPr>
      <w:r>
        <w:rPr/>
        <w:t>names to assist  non-English  speaking  students in learning spoken English.  In</w:t>
      </w:r>
    </w:p>
    <w:p>
      <w:pPr>
        <w:pStyle w:val="PreformattedText"/>
        <w:rPr/>
      </w:pPr>
      <w:r>
        <w:rPr/>
        <w:t>addition to traditional "boxed" software available in retail stores, the Company</w:t>
      </w:r>
    </w:p>
    <w:p>
      <w:pPr>
        <w:pStyle w:val="PreformattedText"/>
        <w:rPr/>
      </w:pPr>
      <w:r>
        <w:rPr/>
        <w:t>has been  delivering its software  products via the Internet since the launch of</w:t>
      </w:r>
    </w:p>
    <w:p>
      <w:pPr>
        <w:pStyle w:val="PreformattedText"/>
        <w:rPr/>
      </w:pPr>
      <w:r>
        <w:rPr/>
        <w:t>its Internet-enabled product line in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was incorporated in Nevada in 1991 under the name Ward's Futura</w:t>
      </w:r>
    </w:p>
    <w:p>
      <w:pPr>
        <w:pStyle w:val="PreformattedText"/>
        <w:rPr/>
      </w:pPr>
      <w:r>
        <w:rPr/>
        <w:t>Automotive,  Ltd. The Company  subsequently  changed its name to Perfect Future,</w:t>
      </w:r>
    </w:p>
    <w:p>
      <w:pPr>
        <w:pStyle w:val="PreformattedText"/>
        <w:rPr/>
      </w:pPr>
      <w:r>
        <w:rPr/>
        <w:t>Ltd. and amended its articles of incorporation to authorize  5,000,000 shares of</w:t>
      </w:r>
    </w:p>
    <w:p>
      <w:pPr>
        <w:pStyle w:val="PreformattedText"/>
        <w:rPr/>
      </w:pPr>
      <w:r>
        <w:rPr/>
        <w:t>preferred stock,  $0.001 par value. On December 22, 1997, the Company effected a</w:t>
      </w:r>
    </w:p>
    <w:p>
      <w:pPr>
        <w:pStyle w:val="PreformattedText"/>
        <w:rPr/>
      </w:pPr>
      <w:r>
        <w:rPr/>
        <w:t>2.5:1 split of its issued and  outstanding  common  stock.  On June 16, 1998 the</w:t>
      </w:r>
    </w:p>
    <w:p>
      <w:pPr>
        <w:pStyle w:val="PreformattedText"/>
        <w:rPr/>
      </w:pPr>
      <w:r>
        <w:rPr/>
        <w:t>Company changed its name to EDUVERSE Accelerated  Learning Systems,  Inc. and on</w:t>
      </w:r>
    </w:p>
    <w:p>
      <w:pPr>
        <w:pStyle w:val="PreformattedText"/>
        <w:rPr/>
      </w:pPr>
      <w:r>
        <w:rPr/>
        <w:t>May 19, 1999, the Company changed its name to eduverse.com.  The Company did not</w:t>
      </w:r>
    </w:p>
    <w:p>
      <w:pPr>
        <w:pStyle w:val="PreformattedText"/>
        <w:rPr/>
      </w:pPr>
      <w:r>
        <w:rPr/>
        <w:t>engage in any business  operations  from its inception  until May 1998,  when it</w:t>
      </w:r>
    </w:p>
    <w:p>
      <w:pPr>
        <w:pStyle w:val="PreformattedText"/>
        <w:rPr/>
      </w:pPr>
      <w:r>
        <w:rPr/>
        <w:t>acquired  ESL PRO  Systems,  Inc.,  a Nevada  corporation  ("ESL  PRO")  and M&amp;M</w:t>
      </w:r>
    </w:p>
    <w:p>
      <w:pPr>
        <w:pStyle w:val="PreformattedText"/>
        <w:rPr/>
      </w:pPr>
      <w:r>
        <w:rPr/>
        <w:t>Information and Marketing Services, Inc., a Nevada corporation ("M&amp;M").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 1998,  the  Company  purchased  all the issued and  outstanding</w:t>
      </w:r>
    </w:p>
    <w:p>
      <w:pPr>
        <w:pStyle w:val="PreformattedText"/>
        <w:rPr/>
      </w:pPr>
      <w:r>
        <w:rPr/>
        <w:t>capital  stock of ESL PRO in  exchange  for  2,000,000  shares of the  Company's</w:t>
      </w:r>
    </w:p>
    <w:p>
      <w:pPr>
        <w:pStyle w:val="PreformattedText"/>
        <w:rPr/>
      </w:pPr>
      <w:r>
        <w:rPr/>
        <w:t>common  stock.  ESL  PRO  presently  owns a  software  license  for  some of the</w:t>
      </w:r>
    </w:p>
    <w:p>
      <w:pPr>
        <w:pStyle w:val="PreformattedText"/>
        <w:rPr/>
      </w:pPr>
      <w:r>
        <w:rPr/>
        <w:t>Company's current English teaching systems incorporated in the Company's ENGLISH</w:t>
      </w:r>
    </w:p>
    <w:p>
      <w:pPr>
        <w:pStyle w:val="PreformattedText"/>
        <w:rPr/>
      </w:pPr>
      <w:r>
        <w:rPr/>
        <w:t>PRO Version 6.2 software.  On May 29, 1998, the Company purchased all the issued</w:t>
      </w:r>
    </w:p>
    <w:p>
      <w:pPr>
        <w:pStyle w:val="PreformattedText"/>
        <w:rPr/>
      </w:pPr>
      <w:r>
        <w:rPr/>
        <w:t>and  outstanding  capital stock of M&amp;M in exchange for  7,000,000  shares of the</w:t>
      </w:r>
    </w:p>
    <w:p>
      <w:pPr>
        <w:pStyle w:val="PreformattedText"/>
        <w:rPr/>
      </w:pPr>
      <w:r>
        <w:rPr/>
        <w:t>Company's  common  stock.  M&amp;M  presently  owns to rights to certain  technology</w:t>
      </w:r>
    </w:p>
    <w:p>
      <w:pPr>
        <w:pStyle w:val="PreformattedText"/>
        <w:rPr/>
      </w:pPr>
      <w:r>
        <w:rPr/>
        <w:t>designs and methods for designing and delivering  advanced  learning systems via</w:t>
      </w:r>
    </w:p>
    <w:p>
      <w:pPr>
        <w:pStyle w:val="PreformattedText"/>
        <w:rPr/>
      </w:pPr>
      <w:r>
        <w:rPr/>
        <w:t>the Internet. As a result of these acquisitions,  the former shareholders of ESL</w:t>
      </w:r>
    </w:p>
    <w:p>
      <w:pPr>
        <w:pStyle w:val="PreformattedText"/>
        <w:rPr/>
      </w:pPr>
      <w:r>
        <w:rPr/>
        <w:t>and M&amp;M, as a group,  owned more than 50% of the issued and  outstanding  voting</w:t>
      </w:r>
    </w:p>
    <w:p>
      <w:pPr>
        <w:pStyle w:val="PreformattedText"/>
        <w:rPr/>
      </w:pPr>
      <w:r>
        <w:rPr/>
        <w:t>shares  of  the  Company.  Consequently,  this  business  combination  has  been</w:t>
      </w:r>
    </w:p>
    <w:p>
      <w:pPr>
        <w:pStyle w:val="PreformattedText"/>
        <w:rPr/>
      </w:pPr>
      <w:r>
        <w:rPr/>
        <w:t>accounted  for as a reverse  acquisition  whereby ESL and M&amp;M are deemed to have</w:t>
      </w:r>
    </w:p>
    <w:p>
      <w:pPr>
        <w:pStyle w:val="PreformattedText"/>
        <w:rPr/>
      </w:pPr>
      <w:r>
        <w:rPr/>
        <w:t>been combined,  on a continuity of interests basis, since their inception on May</w:t>
      </w:r>
    </w:p>
    <w:p>
      <w:pPr>
        <w:pStyle w:val="PreformattedText"/>
        <w:rPr/>
      </w:pPr>
      <w:r>
        <w:rPr/>
        <w:t>5, 1998 and to have acquired the Company.  Accordingly, the financial statements</w:t>
      </w:r>
    </w:p>
    <w:p>
      <w:pPr>
        <w:pStyle w:val="PreformattedText"/>
        <w:rPr/>
      </w:pPr>
      <w:r>
        <w:rPr/>
        <w:t>of the  Company  reflect  the  historical  accounts  of ESL and M&amp;M since  their</w:t>
      </w:r>
    </w:p>
    <w:p>
      <w:pPr>
        <w:pStyle w:val="PreformattedText"/>
        <w:rPr/>
      </w:pPr>
      <w:r>
        <w:rPr/>
        <w:t>inception at their  historic  net book values,  and the accounts of the Company,</w:t>
      </w:r>
    </w:p>
    <w:p>
      <w:pPr>
        <w:pStyle w:val="PreformattedText"/>
        <w:rPr/>
      </w:pPr>
      <w:r>
        <w:rPr/>
        <w:t>comprising  nominal net assets, at their estimated fair value at the time of the</w:t>
      </w:r>
    </w:p>
    <w:p>
      <w:pPr>
        <w:pStyle w:val="PreformattedText"/>
        <w:rPr/>
      </w:pPr>
      <w:r>
        <w:rPr/>
        <w:t>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20, 1998, the Company formed EDUVERSE  Accelerated Learning Systems</w:t>
      </w:r>
    </w:p>
    <w:p>
      <w:pPr>
        <w:pStyle w:val="PreformattedText"/>
        <w:rPr/>
      </w:pPr>
      <w:r>
        <w:rPr/>
        <w:t>(Canada),  Inc., a British Columbia,  Canada  corporation  ("EDUVERSE Canada").</w:t>
      </w:r>
    </w:p>
    <w:p>
      <w:pPr>
        <w:pStyle w:val="PreformattedText"/>
        <w:rPr/>
      </w:pPr>
      <w:r>
        <w:rPr/>
        <w:t>EDUVERSE Canada operates the Company's development and marketing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  Company's    common   stock    currently    trades   on   the   NASD</w:t>
      </w:r>
    </w:p>
    <w:p>
      <w:pPr>
        <w:pStyle w:val="PreformattedText"/>
        <w:rPr/>
      </w:pPr>
      <w:r>
        <w:rPr/>
        <w:t>Over-The-Counter-Market  Bulletin Board  ("OTCBB")  under the symbol "EDUV." The</w:t>
      </w:r>
    </w:p>
    <w:p>
      <w:pPr>
        <w:pStyle w:val="PreformattedText"/>
        <w:rPr/>
      </w:pPr>
      <w:r>
        <w:rPr/>
        <w:t>Company's  registered  office is located at Suite 209, 1135 Terminal Way,  Reno,</w:t>
      </w:r>
    </w:p>
    <w:p>
      <w:pPr>
        <w:pStyle w:val="PreformattedText"/>
        <w:rPr/>
      </w:pPr>
      <w:r>
        <w:rPr/>
        <w:t>Nevada  89502-2168  and its phone  number  at that  address  is (775)  332-3325.</w:t>
      </w:r>
    </w:p>
    <w:p>
      <w:pPr>
        <w:pStyle w:val="PreformattedText"/>
        <w:rPr/>
      </w:pPr>
      <w:r>
        <w:rPr/>
        <w:t>EDUVERSE  Canada's  principal  executive  offices are located at 2nd Floor, 1235</w:t>
      </w:r>
    </w:p>
    <w:p>
      <w:pPr>
        <w:pStyle w:val="PreformattedText"/>
        <w:rPr/>
      </w:pPr>
      <w:r>
        <w:rPr/>
        <w:t>West Pender Street, Vancouver,  British Columbia V6E 2V1 and its phone number at</w:t>
      </w:r>
    </w:p>
    <w:p>
      <w:pPr>
        <w:pStyle w:val="PreformattedText"/>
        <w:rPr/>
      </w:pPr>
      <w:r>
        <w:rPr/>
        <w:t>that address is (604) 623-4864.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Industry Background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for educational software is relatively small, but growing. It is</w:t>
      </w:r>
    </w:p>
    <w:p>
      <w:pPr>
        <w:pStyle w:val="PreformattedText"/>
        <w:rPr/>
      </w:pPr>
      <w:r>
        <w:rPr/>
        <w:t>often described in two market segments:  consumers and educational institutions.</w:t>
      </w:r>
    </w:p>
    <w:p>
      <w:pPr>
        <w:pStyle w:val="PreformattedText"/>
        <w:rPr/>
      </w:pPr>
      <w:r>
        <w:rPr/>
        <w:t>The Company  competes in both of these segments.  The factors driving the growth</w:t>
      </w:r>
    </w:p>
    <w:p>
      <w:pPr>
        <w:pStyle w:val="PreformattedText"/>
        <w:rPr/>
      </w:pPr>
      <w:r>
        <w:rPr/>
        <w:t>in the market include  increasing  penetration  of personal  computers in homes,</w:t>
      </w:r>
    </w:p>
    <w:p>
      <w:pPr>
        <w:pStyle w:val="PreformattedText"/>
        <w:rPr/>
      </w:pPr>
      <w:r>
        <w:rPr/>
        <w:t>expanding distribution channels for educational software, growth in consumer and</w:t>
      </w:r>
    </w:p>
    <w:p>
      <w:pPr>
        <w:pStyle w:val="PreformattedText"/>
        <w:rPr/>
      </w:pPr>
      <w:r>
        <w:rPr/>
        <w:t>educational  publications featuring educational software and increased awareness</w:t>
      </w:r>
    </w:p>
    <w:p>
      <w:pPr>
        <w:pStyle w:val="PreformattedText"/>
        <w:rPr/>
      </w:pPr>
      <w:r>
        <w:rPr/>
        <w:t>of the potential of multimedia as an effective educational tool.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distribution  channels for consumer  educational software products have</w:t>
      </w:r>
    </w:p>
    <w:p>
      <w:pPr>
        <w:pStyle w:val="PreformattedText"/>
        <w:rPr/>
      </w:pPr>
      <w:r>
        <w:rPr/>
        <w:t>expanded  significantly in recent years.  Traditionally these products were sold</w:t>
      </w:r>
    </w:p>
    <w:p>
      <w:pPr>
        <w:pStyle w:val="PreformattedText"/>
        <w:rPr/>
      </w:pPr>
      <w:r>
        <w:rPr/>
        <w:t>through specialty  software stores.  Today, these products are increasingly sold</w:t>
      </w:r>
    </w:p>
    <w:p>
      <w:pPr>
        <w:pStyle w:val="PreformattedText"/>
        <w:rPr/>
      </w:pPr>
      <w:r>
        <w:rPr/>
        <w:t>through these and other distribution channels,  including the Internet, computer</w:t>
      </w:r>
    </w:p>
    <w:p>
      <w:pPr>
        <w:pStyle w:val="PreformattedText"/>
        <w:rPr/>
      </w:pPr>
      <w:r>
        <w:rPr/>
        <w:t>superstores, consumer electronic stores, mass merchants, office supply, discount</w:t>
      </w:r>
    </w:p>
    <w:p>
      <w:pPr>
        <w:pStyle w:val="PreformattedText"/>
        <w:rPr/>
      </w:pPr>
      <w:r>
        <w:rPr/>
        <w:t>warehouse  stores and bookstores.  While the number of distribution  outlets has</w:t>
      </w:r>
    </w:p>
    <w:p>
      <w:pPr>
        <w:pStyle w:val="PreformattedText"/>
        <w:rPr/>
      </w:pPr>
      <w:r>
        <w:rPr/>
        <w:t>increased,  competition  for retail shelf space and customer  awareness has also</w:t>
      </w:r>
    </w:p>
    <w:p>
      <w:pPr>
        <w:pStyle w:val="PreformattedText"/>
        <w:rPr/>
      </w:pPr>
      <w:r>
        <w:rPr/>
        <w:t>increased due to growth in the numbers of products and publishers  competing for</w:t>
      </w:r>
    </w:p>
    <w:p>
      <w:pPr>
        <w:pStyle w:val="PreformattedText"/>
        <w:rPr/>
      </w:pPr>
      <w:r>
        <w:rPr/>
        <w:t>that shelf space and awareness. The Company believes that, with proliferation of</w:t>
      </w:r>
    </w:p>
    <w:p>
      <w:pPr>
        <w:pStyle w:val="PreformattedText"/>
        <w:rPr/>
      </w:pPr>
      <w:r>
        <w:rPr/>
        <w:t>software  titles and the  corresponding  decrease in the  availability of retail</w:t>
      </w:r>
    </w:p>
    <w:p>
      <w:pPr>
        <w:pStyle w:val="PreformattedText"/>
        <w:rPr/>
      </w:pPr>
      <w:r>
        <w:rPr/>
        <w:t>shelf space, it becomes  increasingly  important to find alternative  methods of</w:t>
      </w:r>
    </w:p>
    <w:p>
      <w:pPr>
        <w:pStyle w:val="PreformattedText"/>
        <w:rPr/>
      </w:pPr>
      <w:r>
        <w:rPr/>
        <w:t>offering educational software products to the public such as via the Internet or</w:t>
      </w:r>
    </w:p>
    <w:p>
      <w:pPr>
        <w:pStyle w:val="PreformattedText"/>
        <w:rPr/>
      </w:pPr>
      <w:r>
        <w:rPr/>
        <w:t>in educational settings.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for  educational  software in educational  institutions  is also</w:t>
      </w:r>
    </w:p>
    <w:p>
      <w:pPr>
        <w:pStyle w:val="PreformattedText"/>
        <w:rPr/>
      </w:pPr>
      <w:r>
        <w:rPr/>
        <w:t>expanding and changing rapidly.  School sales of educational  software are being</w:t>
      </w:r>
    </w:p>
    <w:p>
      <w:pPr>
        <w:pStyle w:val="PreformattedText"/>
        <w:rPr/>
      </w:pPr>
      <w:r>
        <w:rPr/>
        <w:t>driven by growth in  penetration  of  computers  into  schools,  upgrades of the</w:t>
      </w:r>
    </w:p>
    <w:p>
      <w:pPr>
        <w:pStyle w:val="PreformattedText"/>
        <w:rPr/>
      </w:pPr>
      <w:r>
        <w:rPr/>
        <w:t>installed base to new multimedia computers,  increases in the number of teachers</w:t>
      </w:r>
    </w:p>
    <w:p>
      <w:pPr>
        <w:pStyle w:val="PreformattedText"/>
        <w:rPr/>
      </w:pPr>
      <w:r>
        <w:rPr/>
        <w:t>trained to  incorporate  technology-based  products  into their  curriculum  and</w:t>
      </w:r>
    </w:p>
    <w:p>
      <w:pPr>
        <w:pStyle w:val="PreformattedText"/>
        <w:rPr/>
      </w:pPr>
      <w:r>
        <w:rPr/>
        <w:t>changes  in  governmental  funding   authorizations  to  encourage  the  use  of</w:t>
      </w:r>
    </w:p>
    <w:p>
      <w:pPr>
        <w:pStyle w:val="PreformattedText"/>
        <w:rPr/>
      </w:pPr>
      <w:r>
        <w:rPr/>
        <w:t>technology-based  instructional materials. In addition, educational institutions</w:t>
      </w:r>
    </w:p>
    <w:p>
      <w:pPr>
        <w:pStyle w:val="PreformattedText"/>
        <w:rPr/>
      </w:pPr>
      <w:r>
        <w:rPr/>
        <w:t>are increasingly  requiring students to use particular software  applications as</w:t>
      </w:r>
    </w:p>
    <w:p>
      <w:pPr>
        <w:pStyle w:val="PreformattedText"/>
        <w:rPr/>
      </w:pPr>
      <w:r>
        <w:rPr/>
        <w:t>part of their coursework  requirements.  The Company believes that  distributors</w:t>
      </w:r>
    </w:p>
    <w:p>
      <w:pPr>
        <w:pStyle w:val="PreformattedText"/>
        <w:rPr/>
      </w:pPr>
      <w:r>
        <w:rPr/>
        <w:t>and vendors  marketing  to the  educational  software  market in schools  choose</w:t>
      </w:r>
    </w:p>
    <w:p>
      <w:pPr>
        <w:pStyle w:val="PreformattedText"/>
        <w:rPr/>
      </w:pPr>
      <w:r>
        <w:rPr/>
        <w:t>products on the basis of their  educational  content and the  reputation  of the</w:t>
      </w:r>
    </w:p>
    <w:p>
      <w:pPr>
        <w:pStyle w:val="PreformattedText"/>
        <w:rPr/>
      </w:pPr>
      <w:r>
        <w:rPr/>
        <w:t>publisher and its products among teachers and other educational professionals.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educational  software industry has been characterized over the last few</w:t>
      </w:r>
    </w:p>
    <w:p>
      <w:pPr>
        <w:pStyle w:val="PreformattedText"/>
        <w:rPr/>
      </w:pPr>
      <w:r>
        <w:rPr/>
        <w:t>years by a high degree of  consolidation,  which favors  companies  with greater</w:t>
      </w:r>
    </w:p>
    <w:p>
      <w:pPr>
        <w:pStyle w:val="PreformattedText"/>
        <w:rPr/>
      </w:pPr>
      <w:r>
        <w:rPr/>
        <w:t>resources  than the Company.  This  consolidation  has  provided  certain of the</w:t>
      </w:r>
    </w:p>
    <w:p>
      <w:pPr>
        <w:pStyle w:val="PreformattedText"/>
        <w:rPr/>
      </w:pPr>
      <w:r>
        <w:rPr/>
        <w:t>Company's  competitors with increased financial  resources,  marketing power and</w:t>
      </w:r>
    </w:p>
    <w:p>
      <w:pPr>
        <w:pStyle w:val="PreformattedText"/>
        <w:rPr/>
      </w:pPr>
      <w:r>
        <w:rPr/>
        <w:t>distribution capabilities.  Larger companies that offer a wide range of products</w:t>
      </w:r>
    </w:p>
    <w:p>
      <w:pPr>
        <w:pStyle w:val="PreformattedText"/>
        <w:rPr/>
      </w:pPr>
      <w:r>
        <w:rPr/>
        <w:t>also may find it easier to gain  access to shelf space than  smaller  companies,</w:t>
      </w:r>
    </w:p>
    <w:p>
      <w:pPr>
        <w:pStyle w:val="PreformattedText"/>
        <w:rPr/>
      </w:pPr>
      <w:r>
        <w:rPr/>
        <w:t>such as the Company,  and they are more able to proliferate  product  offerings,</w:t>
      </w:r>
    </w:p>
    <w:p>
      <w:pPr>
        <w:pStyle w:val="PreformattedText"/>
        <w:rPr/>
      </w:pPr>
      <w:r>
        <w:rPr/>
        <w:t>including  bundles and suites for a single low price.  This  strategy is used to</w:t>
      </w:r>
    </w:p>
    <w:p>
      <w:pPr>
        <w:pStyle w:val="PreformattedText"/>
        <w:rPr/>
      </w:pPr>
      <w:r>
        <w:rPr/>
        <w:t>dominate  shelf  space  and may  tend to  reduce  shelf  lives  and  prices  for</w:t>
      </w:r>
    </w:p>
    <w:p>
      <w:pPr>
        <w:pStyle w:val="PreformattedText"/>
        <w:rPr/>
      </w:pPr>
      <w:r>
        <w:rPr/>
        <w:t>individual  products.  Additional  consolidation may tend to result in increased</w:t>
      </w:r>
    </w:p>
    <w:p>
      <w:pPr>
        <w:pStyle w:val="PreformattedText"/>
        <w:rPr/>
      </w:pPr>
      <w:r>
        <w:rPr/>
        <w:t>price competition for educational software products. In addition, in some cases,</w:t>
      </w:r>
    </w:p>
    <w:p>
      <w:pPr>
        <w:pStyle w:val="PreformattedText"/>
        <w:rPr/>
      </w:pPr>
      <w:r>
        <w:rPr/>
        <w:t>these  competitors  have  invested  heavily in marketing  and  delivering  their</w:t>
      </w:r>
    </w:p>
    <w:p>
      <w:pPr>
        <w:pStyle w:val="PreformattedText"/>
        <w:rPr/>
      </w:pPr>
      <w:r>
        <w:rPr/>
        <w:t>products over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develops and markets  software  programs under several product</w:t>
      </w:r>
    </w:p>
    <w:p>
      <w:pPr>
        <w:pStyle w:val="PreformattedText"/>
        <w:rPr/>
      </w:pPr>
      <w:r>
        <w:rPr/>
        <w:t>names to assist  non-English  speaking  students in learning spoken English.  In</w:t>
      </w:r>
    </w:p>
    <w:p>
      <w:pPr>
        <w:pStyle w:val="PreformattedText"/>
        <w:rPr/>
      </w:pPr>
      <w:r>
        <w:rPr/>
        <w:t>addition to traditional "boxed" software available in retail stores, the Company</w:t>
      </w:r>
    </w:p>
    <w:p>
      <w:pPr>
        <w:pStyle w:val="PreformattedText"/>
        <w:rPr/>
      </w:pPr>
      <w:r>
        <w:rPr/>
        <w:t>has been  delivering its software  products via the Internet since the launch of</w:t>
      </w:r>
    </w:p>
    <w:p>
      <w:pPr>
        <w:pStyle w:val="PreformattedText"/>
        <w:rPr/>
      </w:pPr>
      <w:r>
        <w:rPr/>
        <w:t>its Internet-enabled product line in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core  software  products  feature   phonetic-based  English</w:t>
      </w:r>
    </w:p>
    <w:p>
      <w:pPr>
        <w:pStyle w:val="PreformattedText"/>
        <w:rPr/>
      </w:pPr>
      <w:r>
        <w:rPr/>
        <w:t>language   tutorial  systems,   which  use  multimedia   presentations  to  help</w:t>
      </w:r>
    </w:p>
    <w:p>
      <w:pPr>
        <w:pStyle w:val="PreformattedText"/>
        <w:rPr/>
      </w:pPr>
      <w:r>
        <w:rPr/>
        <w:t>non-English speaking students learn English language pronunciation.  The Company</w:t>
      </w:r>
    </w:p>
    <w:p>
      <w:pPr>
        <w:pStyle w:val="PreformattedText"/>
        <w:rPr/>
      </w:pPr>
      <w:r>
        <w:rPr/>
        <w:t>produces a  shrink-wrapped  version of its software called ENGLISH PRO, which is</w:t>
      </w:r>
    </w:p>
    <w:p>
      <w:pPr>
        <w:pStyle w:val="PreformattedText"/>
        <w:rPr/>
      </w:pPr>
      <w:r>
        <w:rPr/>
        <w:t>sold in retail stores at a suggested retail price of $29.99, an Internet-enabled</w:t>
      </w:r>
    </w:p>
    <w:p>
      <w:pPr>
        <w:pStyle w:val="PreformattedText"/>
        <w:rPr/>
      </w:pPr>
      <w:r>
        <w:rPr/>
        <w:t>version of its software  called ENGLISH PRO Web Edition,  which is available for</w:t>
      </w:r>
    </w:p>
    <w:p>
      <w:pPr>
        <w:pStyle w:val="PreformattedText"/>
        <w:rPr/>
      </w:pPr>
      <w:r>
        <w:rPr/>
        <w:t>free  from  the  Company's  web  portal  at  http://www.freeENGLISH.com,  and  a</w:t>
      </w:r>
    </w:p>
    <w:p>
      <w:pPr>
        <w:pStyle w:val="PreformattedText"/>
        <w:rPr/>
      </w:pPr>
      <w:r>
        <w:rPr/>
        <w:t>network-enabled  version of its  software  called  ENGLISH PRO Network  Edition,</w:t>
      </w:r>
    </w:p>
    <w:p>
      <w:pPr>
        <w:pStyle w:val="PreformattedText"/>
        <w:rPr/>
      </w:pPr>
      <w:r>
        <w:rPr/>
        <w:t>which is designed to be installed  on private  computer  networks.  Revenues are</w:t>
      </w:r>
    </w:p>
    <w:p>
      <w:pPr>
        <w:pStyle w:val="PreformattedText"/>
        <w:rPr/>
      </w:pPr>
      <w:r>
        <w:rPr/>
        <w:t>currently generated only from the sale of CD-ROM software packages. For the year</w:t>
      </w:r>
    </w:p>
    <w:p>
      <w:pPr>
        <w:pStyle w:val="PreformattedText"/>
        <w:rPr/>
      </w:pPr>
      <w:r>
        <w:rPr/>
        <w:t>ended December 31, 1998,  36% of the Company's  software sales were derived from</w:t>
      </w:r>
    </w:p>
    <w:p>
      <w:pPr>
        <w:pStyle w:val="PreformattedText"/>
        <w:rPr/>
      </w:pPr>
      <w:r>
        <w:rPr/>
        <w:t>one customer.  The Company anticipates  generating revenues from its ENGLISH PRO</w:t>
      </w:r>
    </w:p>
    <w:p>
      <w:pPr>
        <w:pStyle w:val="PreformattedText"/>
        <w:rPr/>
      </w:pPr>
      <w:r>
        <w:rPr/>
        <w:t>Web  Edition  and ENGLISH  PRO  Network  Edition  products by charging  fees for</w:t>
      </w:r>
    </w:p>
    <w:p>
      <w:pPr>
        <w:pStyle w:val="PreformattedText"/>
        <w:rPr/>
      </w:pPr>
      <w:r>
        <w:rPr/>
        <w:t>advertising  that is placed  within the  ENGLISH PRO Web Edition and ENGLISH PRO</w:t>
      </w:r>
    </w:p>
    <w:p>
      <w:pPr>
        <w:pStyle w:val="PreformattedText"/>
        <w:rPr/>
      </w:pPr>
      <w:r>
        <w:rPr/>
        <w:t>Network  Edition  software.  To date, the Company has not generated any revenues</w:t>
      </w:r>
    </w:p>
    <w:p>
      <w:pPr>
        <w:pStyle w:val="PreformattedText"/>
        <w:rPr/>
      </w:pPr>
      <w:r>
        <w:rPr/>
        <w:t>from the ENGLISH PRO Web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Edition and ENGLISH PRO Network Edition products.  All of the Company's products</w:t>
      </w:r>
    </w:p>
    <w:p>
      <w:pPr>
        <w:pStyle w:val="PreformattedText"/>
        <w:rPr/>
      </w:pPr>
      <w:r>
        <w:rPr/>
        <w:t>operate only on Windows computers.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 distributes  ENGLISH  PRO  in  retail  computer  stores  and</w:t>
      </w:r>
    </w:p>
    <w:p>
      <w:pPr>
        <w:pStyle w:val="PreformattedText"/>
        <w:rPr/>
      </w:pPr>
      <w:r>
        <w:rPr/>
        <w:t>bookstores.  The  Company  distributes  ENGLISH  PRO  Web  Edition  through  its</w:t>
      </w:r>
    </w:p>
    <w:p>
      <w:pPr>
        <w:pStyle w:val="PreformattedText"/>
        <w:rPr/>
      </w:pPr>
      <w:r>
        <w:rPr/>
        <w:t>freeENGLISH.com  Internet  Web  site  and  through  Internet  Service  Providers</w:t>
      </w:r>
    </w:p>
    <w:p>
      <w:pPr>
        <w:pStyle w:val="PreformattedText"/>
        <w:rPr/>
      </w:pPr>
      <w:r>
        <w:rPr/>
        <w:t>("ISPs")  and Web  portals.  The  Company  plans to  distribute  its ENGLISH PRO</w:t>
      </w:r>
    </w:p>
    <w:p>
      <w:pPr>
        <w:pStyle w:val="PreformattedText"/>
        <w:rPr/>
      </w:pPr>
      <w:r>
        <w:rPr/>
        <w:t>Network Edition through  corporate  intranets and computer  networks operated by</w:t>
      </w:r>
    </w:p>
    <w:p>
      <w:pPr>
        <w:pStyle w:val="PreformattedText"/>
        <w:rPr/>
      </w:pPr>
      <w:r>
        <w:rPr/>
        <w:t>educational  institutions.  Currently,  the  Company has an  agreement  with the</w:t>
      </w:r>
    </w:p>
    <w:p>
      <w:pPr>
        <w:pStyle w:val="PreformattedText"/>
        <w:rPr/>
      </w:pPr>
      <w:r>
        <w:rPr/>
        <w:t>Ministry of  University  Affairs in Thailand to offer its  software  products to</w:t>
      </w:r>
    </w:p>
    <w:p>
      <w:pPr>
        <w:pStyle w:val="PreformattedText"/>
        <w:rPr/>
      </w:pPr>
      <w:r>
        <w:rPr/>
        <w:t>university students in Thailand via the University Network in Thailand (UniNet),</w:t>
      </w:r>
    </w:p>
    <w:p>
      <w:pPr>
        <w:pStyle w:val="PreformattedText"/>
        <w:rPr/>
      </w:pPr>
      <w:r>
        <w:rPr/>
        <w:t>a proprietary  computer network operated by the Ministry.  The Company estimates</w:t>
      </w:r>
    </w:p>
    <w:p>
      <w:pPr>
        <w:pStyle w:val="PreformattedText"/>
        <w:rPr/>
      </w:pPr>
      <w:r>
        <w:rPr/>
        <w:t>that  upon  implementation  of  ENGLISH  PRO  Network  Edition  on  the  UniNet,</w:t>
      </w:r>
    </w:p>
    <w:p>
      <w:pPr>
        <w:pStyle w:val="PreformattedText"/>
        <w:rPr/>
      </w:pPr>
      <w:r>
        <w:rPr/>
        <w:t>approximately one million students in Thailand will have access to the Company's</w:t>
      </w:r>
    </w:p>
    <w:p>
      <w:pPr>
        <w:pStyle w:val="PreformattedText"/>
        <w:rPr/>
      </w:pPr>
      <w:r>
        <w:rPr/>
        <w:t>English language teaching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intends to further promote the sale and use of its educational</w:t>
      </w:r>
    </w:p>
    <w:p>
      <w:pPr>
        <w:pStyle w:val="PreformattedText"/>
        <w:rPr/>
      </w:pPr>
      <w:r>
        <w:rPr/>
        <w:t>software  products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continuing to distribute  its software  products  through  traditional</w:t>
      </w:r>
    </w:p>
    <w:p>
      <w:pPr>
        <w:pStyle w:val="PreformattedText"/>
        <w:rPr/>
      </w:pPr>
      <w:r>
        <w:rPr/>
        <w:t xml:space="preserve">          </w:t>
      </w:r>
      <w:r>
        <w:rPr/>
        <w:t>retail channels;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making its educational  software  products  available free to Internet</w:t>
      </w:r>
    </w:p>
    <w:p>
      <w:pPr>
        <w:pStyle w:val="PreformattedText"/>
        <w:rPr/>
      </w:pPr>
      <w:r>
        <w:rPr/>
        <w:t xml:space="preserve">          </w:t>
      </w:r>
      <w:r>
        <w:rPr/>
        <w:t>users;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entering into agreements  with foreign  educational  institutions  and</w:t>
      </w:r>
    </w:p>
    <w:p>
      <w:pPr>
        <w:pStyle w:val="PreformattedText"/>
        <w:rPr/>
      </w:pPr>
      <w:r>
        <w:rPr/>
        <w:t xml:space="preserve">          </w:t>
      </w:r>
      <w:r>
        <w:rPr/>
        <w:t>other  operators of private  computer  environments  to distribute its</w:t>
      </w:r>
    </w:p>
    <w:p>
      <w:pPr>
        <w:pStyle w:val="PreformattedText"/>
        <w:rPr/>
      </w:pPr>
      <w:r>
        <w:rPr/>
        <w:t xml:space="preserve">          </w:t>
      </w:r>
      <w:r>
        <w:rPr/>
        <w:t>products on their proprietary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Distribution  Through  Traditional  Retail Channels.  The Company currently</w:t>
      </w:r>
    </w:p>
    <w:p>
      <w:pPr>
        <w:pStyle w:val="PreformattedText"/>
        <w:rPr/>
      </w:pPr>
      <w:r>
        <w:rPr/>
        <w:t>distributes its shrink-wrapped CD-ROM product,  ENGLISH PRO, through traditional</w:t>
      </w:r>
    </w:p>
    <w:p>
      <w:pPr>
        <w:pStyle w:val="PreformattedText"/>
        <w:rPr/>
      </w:pPr>
      <w:r>
        <w:rPr/>
        <w:t>retail  outlets,  such as retail  computer  stores and  bookstores,  through the</w:t>
      </w:r>
    </w:p>
    <w:p>
      <w:pPr>
        <w:pStyle w:val="PreformattedText"/>
        <w:rPr/>
      </w:pPr>
      <w:r>
        <w:rPr/>
        <w:t>efforts  of  its  in-house  sales  and  marketing   department  and  traditional</w:t>
      </w:r>
    </w:p>
    <w:p>
      <w:pPr>
        <w:pStyle w:val="PreformattedText"/>
        <w:rPr/>
      </w:pPr>
      <w:r>
        <w:rPr/>
        <w:t>distributors.  The Company's  ENGLISH PRO product line is marketed in the United</w:t>
      </w:r>
    </w:p>
    <w:p>
      <w:pPr>
        <w:pStyle w:val="PreformattedText"/>
        <w:rPr/>
      </w:pPr>
      <w:r>
        <w:rPr/>
        <w:t>States and Canada on an  non-exclusive  basis by Tri  Synergy,  Inc. and is also</w:t>
      </w:r>
    </w:p>
    <w:p>
      <w:pPr>
        <w:pStyle w:val="PreformattedText"/>
        <w:rPr/>
      </w:pPr>
      <w:r>
        <w:rPr/>
        <w:t>distributed in other countries by a number of  non-exclusive  distributors.  The</w:t>
      </w:r>
    </w:p>
    <w:p>
      <w:pPr>
        <w:pStyle w:val="PreformattedText"/>
        <w:rPr/>
      </w:pPr>
      <w:r>
        <w:rPr/>
        <w:t>Company  currently  distributes  its CD-ROM  version of ENGLISH  PRO through 500</w:t>
      </w:r>
    </w:p>
    <w:p>
      <w:pPr>
        <w:pStyle w:val="PreformattedText"/>
        <w:rPr/>
      </w:pPr>
      <w:r>
        <w:rPr/>
        <w:t>retail outlets in North America and  anticipates  that over 1,000 retail outlets</w:t>
      </w:r>
    </w:p>
    <w:p>
      <w:pPr>
        <w:pStyle w:val="PreformattedText"/>
        <w:rPr/>
      </w:pPr>
      <w:r>
        <w:rPr/>
        <w:t>in North America will carry its products before the end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Free Distribution  over the Internet.  Since December 1998, the Company has</w:t>
      </w:r>
    </w:p>
    <w:p>
      <w:pPr>
        <w:pStyle w:val="PreformattedText"/>
        <w:rPr/>
      </w:pPr>
      <w:r>
        <w:rPr/>
        <w:t>distributed its Internet-enabled software ENGLISH PRO Web Edition free of charge</w:t>
      </w:r>
    </w:p>
    <w:p>
      <w:pPr>
        <w:pStyle w:val="PreformattedText"/>
        <w:rPr/>
      </w:pPr>
      <w:r>
        <w:rPr/>
        <w:t>from its Web portal at http://www.freeENGLISH.com. The Company plans to generate</w:t>
      </w:r>
    </w:p>
    <w:p>
      <w:pPr>
        <w:pStyle w:val="PreformattedText"/>
        <w:rPr/>
      </w:pPr>
      <w:r>
        <w:rPr/>
        <w:t>revenues on this product by charging fees for advertising  that is placed within</w:t>
      </w:r>
    </w:p>
    <w:p>
      <w:pPr>
        <w:pStyle w:val="PreformattedText"/>
        <w:rPr/>
      </w:pPr>
      <w:r>
        <w:rPr/>
        <w:t>the  ENGLISH  PRO Web  Edition  software.  In  order  to  drive  traffic  to its</w:t>
      </w:r>
    </w:p>
    <w:p>
      <w:pPr>
        <w:pStyle w:val="PreformattedText"/>
        <w:rPr/>
      </w:pPr>
      <w:r>
        <w:rPr/>
        <w:t>freeENGLISH.com  Internet Web site,  the Company has  established  a freeENGLISH</w:t>
      </w:r>
    </w:p>
    <w:p>
      <w:pPr>
        <w:pStyle w:val="PreformattedText"/>
        <w:rPr/>
      </w:pPr>
      <w:r>
        <w:rPr/>
        <w:t>affiliate  program  pursuant to which ISPs,  Web portals and other  online sites</w:t>
      </w:r>
    </w:p>
    <w:p>
      <w:pPr>
        <w:pStyle w:val="PreformattedText"/>
        <w:rPr/>
      </w:pPr>
      <w:r>
        <w:rPr/>
        <w:t>have agreed to place a link to the Company's  freeENGLISH.com  Internet Web site</w:t>
      </w:r>
    </w:p>
    <w:p>
      <w:pPr>
        <w:pStyle w:val="PreformattedText"/>
        <w:rPr/>
      </w:pPr>
      <w:r>
        <w:rPr/>
        <w:t>on their Web sites in  exchange  for  receiving  a  portion  of the  advertising</w:t>
      </w:r>
    </w:p>
    <w:p>
      <w:pPr>
        <w:pStyle w:val="PreformattedText"/>
        <w:rPr/>
      </w:pPr>
      <w:r>
        <w:rPr/>
        <w:t>revenues generated.  Typically,  an affiliate program participant is entitled to</w:t>
      </w:r>
    </w:p>
    <w:p>
      <w:pPr>
        <w:pStyle w:val="PreformattedText"/>
        <w:rPr/>
      </w:pPr>
      <w:r>
        <w:rPr/>
        <w:t>receive 10% - 15% of all revenue  generated in this manner.  In addition,  under</w:t>
      </w:r>
    </w:p>
    <w:p>
      <w:pPr>
        <w:pStyle w:val="PreformattedText"/>
        <w:rPr/>
      </w:pPr>
      <w:r>
        <w:rPr/>
        <w:t>the program agreements, the affiliate program participants are entitled to share</w:t>
      </w:r>
    </w:p>
    <w:p>
      <w:pPr>
        <w:pStyle w:val="PreformattedText"/>
        <w:rPr/>
      </w:pPr>
      <w:r>
        <w:rPr/>
        <w:t>revenues  generated from the sale of goods and services to the affiliate program</w:t>
      </w:r>
    </w:p>
    <w:p>
      <w:pPr>
        <w:pStyle w:val="PreformattedText"/>
        <w:rPr/>
      </w:pPr>
      <w:r>
        <w:rPr/>
        <w:t>participants'  users by third-party  Web sites with which the Company has signed</w:t>
      </w:r>
    </w:p>
    <w:p>
      <w:pPr>
        <w:pStyle w:val="PreformattedText"/>
        <w:rPr/>
      </w:pPr>
      <w:r>
        <w:rPr/>
        <w:t>an affiliate program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August 24. 1999, the Company has affiliate  program  agreements  with</w:t>
      </w:r>
    </w:p>
    <w:p>
      <w:pPr>
        <w:pStyle w:val="PreformattedText"/>
        <w:rPr/>
      </w:pPr>
      <w:r>
        <w:rPr/>
        <w:t>eight ISPs and five Web portals: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Internet Service Providers / Location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Internet KCS -- Thailand</w:t>
      </w:r>
    </w:p>
    <w:p>
      <w:pPr>
        <w:pStyle w:val="PreformattedText"/>
        <w:rPr/>
      </w:pPr>
      <w:r>
        <w:rPr/>
        <w:t xml:space="preserve">         </w:t>
      </w:r>
      <w:r>
        <w:rPr/>
        <w:t>Freeinet -- United States</w:t>
      </w:r>
    </w:p>
    <w:p>
      <w:pPr>
        <w:pStyle w:val="PreformattedText"/>
        <w:rPr/>
      </w:pPr>
      <w:r>
        <w:rPr/>
        <w:t xml:space="preserve">         </w:t>
      </w:r>
      <w:r>
        <w:rPr/>
        <w:t>X-Steam -- United Kingdom</w:t>
      </w:r>
    </w:p>
    <w:p>
      <w:pPr>
        <w:pStyle w:val="PreformattedText"/>
        <w:rPr/>
      </w:pPr>
      <w:r>
        <w:rPr/>
        <w:t xml:space="preserve">         </w:t>
      </w:r>
      <w:r>
        <w:rPr/>
        <w:t>eHola  --  Columbia, United States, Mexico, Argentina, Brazil, Chile,</w:t>
      </w:r>
    </w:p>
    <w:p>
      <w:pPr>
        <w:pStyle w:val="PreformattedText"/>
        <w:rPr/>
      </w:pPr>
      <w:r>
        <w:rPr/>
        <w:t xml:space="preserve">                    </w:t>
      </w:r>
      <w:r>
        <w:rPr/>
        <w:t>Venezuela, Peru, Ecuador, Guatemala, El Salvador, Costa Rica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Panama.</w:t>
      </w:r>
    </w:p>
    <w:p>
      <w:pPr>
        <w:pStyle w:val="PreformattedText"/>
        <w:rPr/>
      </w:pPr>
      <w:r>
        <w:rPr/>
        <w:t xml:space="preserve">         </w:t>
      </w:r>
      <w:r>
        <w:rPr/>
        <w:t>Xin Net Corp. -- China</w:t>
      </w:r>
    </w:p>
    <w:p>
      <w:pPr>
        <w:pStyle w:val="PreformattedText"/>
        <w:rPr/>
      </w:pPr>
      <w:r>
        <w:rPr/>
        <w:t xml:space="preserve">         </w:t>
      </w:r>
      <w:r>
        <w:rPr/>
        <w:t>MDI Corp. --  Canada, Hong Kong, China.</w:t>
      </w:r>
    </w:p>
    <w:p>
      <w:pPr>
        <w:pStyle w:val="PreformattedText"/>
        <w:rPr/>
      </w:pPr>
      <w:r>
        <w:rPr/>
        <w:t xml:space="preserve">         </w:t>
      </w:r>
      <w:r>
        <w:rPr/>
        <w:t>Infinet Group -- Canada</w:t>
      </w:r>
    </w:p>
    <w:p>
      <w:pPr>
        <w:pStyle w:val="PreformattedText"/>
        <w:rPr/>
      </w:pPr>
      <w:r>
        <w:rPr/>
        <w:t xml:space="preserve">         </w:t>
      </w:r>
      <w:r>
        <w:rPr/>
        <w:t>MIMOS BERHAD -- Malaysia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Web Portals / Location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African News Online -- United States</w:t>
      </w:r>
    </w:p>
    <w:p>
      <w:pPr>
        <w:pStyle w:val="PreformattedText"/>
        <w:rPr/>
      </w:pPr>
      <w:r>
        <w:rPr/>
        <w:t xml:space="preserve">         </w:t>
      </w:r>
      <w:r>
        <w:rPr/>
        <w:t>CompuCollege School of Business -- Canada</w:t>
      </w:r>
    </w:p>
    <w:p>
      <w:pPr>
        <w:pStyle w:val="PreformattedText"/>
        <w:rPr/>
      </w:pPr>
      <w:r>
        <w:rPr/>
        <w:t xml:space="preserve">         </w:t>
      </w:r>
      <w:r>
        <w:rPr/>
        <w:t>CIBT -- China</w:t>
      </w:r>
    </w:p>
    <w:p>
      <w:pPr>
        <w:pStyle w:val="PreformattedText"/>
        <w:rPr/>
      </w:pPr>
      <w:r>
        <w:rPr/>
        <w:t xml:space="preserve">         </w:t>
      </w:r>
      <w:r>
        <w:rPr/>
        <w:t>2dobiz.com -- Canada, China, United States, Hong Kong, Philippines,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Mexico, Japan, Switzerland.</w:t>
      </w:r>
    </w:p>
    <w:p>
      <w:pPr>
        <w:pStyle w:val="PreformattedText"/>
        <w:rPr/>
      </w:pPr>
      <w:r>
        <w:rPr/>
        <w:t xml:space="preserve">         </w:t>
      </w:r>
      <w:r>
        <w:rPr/>
        <w:t>Utusan Multimedia Sdn. Bhd. -- Malaysia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 a freeENGLISH  affiliate program  participant  targets a foreign market in</w:t>
      </w:r>
    </w:p>
    <w:p>
      <w:pPr>
        <w:pStyle w:val="PreformattedText"/>
        <w:rPr/>
      </w:pPr>
      <w:r>
        <w:rPr/>
        <w:t>which the Company  has not  previously  distributed  its  products,  the Company</w:t>
      </w:r>
    </w:p>
    <w:p>
      <w:pPr>
        <w:pStyle w:val="PreformattedText"/>
        <w:rPr/>
      </w:pPr>
      <w:r>
        <w:rPr/>
        <w:t>generally works with the affiliate program participant to translate the required</w:t>
      </w:r>
    </w:p>
    <w:p>
      <w:pPr>
        <w:pStyle w:val="PreformattedText"/>
        <w:rPr/>
      </w:pPr>
      <w:r>
        <w:rPr/>
        <w:t>freeENGLISH.com   Web  pages  and  ENGLISH  PRO  Web  Edition  software  program</w:t>
      </w:r>
    </w:p>
    <w:p>
      <w:pPr>
        <w:pStyle w:val="PreformattedText"/>
        <w:rPr/>
      </w:pPr>
      <w:r>
        <w:rPr/>
        <w:t>information.  Currently, the Company's  freeENGLISH.com Web Site and software is</w:t>
      </w:r>
    </w:p>
    <w:p>
      <w:pPr>
        <w:pStyle w:val="PreformattedText"/>
        <w:rPr/>
      </w:pPr>
      <w:r>
        <w:rPr/>
        <w:t>available in English, Chinese (simplified Chinese),  Spanish and Portuguese.  In</w:t>
      </w:r>
    </w:p>
    <w:p>
      <w:pPr>
        <w:pStyle w:val="PreformattedText"/>
        <w:rPr/>
      </w:pPr>
      <w:r>
        <w:rPr/>
        <w:t>addition,  to date,  each of the  ISPs  with  whom the  Company  has  signed  an</w:t>
      </w:r>
    </w:p>
    <w:p>
      <w:pPr>
        <w:pStyle w:val="PreformattedText"/>
        <w:rPr/>
      </w:pPr>
      <w:r>
        <w:rPr/>
        <w:t>affiliate program agreement, has agreed to distribute ENGLISH PRO Web Edition on</w:t>
      </w:r>
    </w:p>
    <w:p>
      <w:pPr>
        <w:pStyle w:val="PreformattedText"/>
        <w:rPr/>
      </w:pPr>
      <w:r>
        <w:rPr/>
        <w:t>any CD-ROM that it distributes  to install the necessary  software to browse the</w:t>
      </w:r>
    </w:p>
    <w:p>
      <w:pPr>
        <w:pStyle w:val="PreformattedText"/>
        <w:rPr/>
      </w:pPr>
      <w:r>
        <w:rPr/>
        <w:t>Internet and connect to its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Foreign Educational  Institutions and Private Online Networks.  In addition</w:t>
      </w:r>
    </w:p>
    <w:p>
      <w:pPr>
        <w:pStyle w:val="PreformattedText"/>
        <w:rPr/>
      </w:pPr>
      <w:r>
        <w:rPr/>
        <w:t>to retail software sales and distribution  over the Internet,  the Company plans</w:t>
      </w:r>
    </w:p>
    <w:p>
      <w:pPr>
        <w:pStyle w:val="PreformattedText"/>
        <w:rPr/>
      </w:pPr>
      <w:r>
        <w:rPr/>
        <w:t>to provide its ENGLISH PRO Network  Edition  software to  educational  and other</w:t>
      </w:r>
    </w:p>
    <w:p>
      <w:pPr>
        <w:pStyle w:val="PreformattedText"/>
        <w:rPr/>
      </w:pPr>
      <w:r>
        <w:rPr/>
        <w:t>institutions that operate private computer networks and collect advertising fees</w:t>
      </w:r>
    </w:p>
    <w:p>
      <w:pPr>
        <w:pStyle w:val="PreformattedText"/>
        <w:rPr/>
      </w:pPr>
      <w:r>
        <w:rPr/>
        <w:t>for advertisements placed within the software.  ENGLISH PRO Network Edition is a</w:t>
      </w:r>
    </w:p>
    <w:p>
      <w:pPr>
        <w:pStyle w:val="PreformattedText"/>
        <w:rPr/>
      </w:pPr>
      <w:r>
        <w:rPr/>
        <w:t>multi-user  version of  ENGLISH  PRO Web  Edition.  The  Company's  wholly-owned</w:t>
      </w:r>
    </w:p>
    <w:p>
      <w:pPr>
        <w:pStyle w:val="PreformattedText"/>
        <w:rPr/>
      </w:pPr>
      <w:r>
        <w:rPr/>
        <w:t>subsidiary,  EDUVERSE Canada,  recently signed an agreement with the Ministry of</w:t>
      </w:r>
    </w:p>
    <w:p>
      <w:pPr>
        <w:pStyle w:val="PreformattedText"/>
        <w:rPr/>
      </w:pPr>
      <w:r>
        <w:rPr/>
        <w:t>University  Affairs in  Thailand to provide  ENGLISH  PRO Network  Edition to 24</w:t>
      </w:r>
    </w:p>
    <w:p>
      <w:pPr>
        <w:pStyle w:val="PreformattedText"/>
        <w:rPr/>
      </w:pPr>
      <w:r>
        <w:rPr/>
        <w:t>Universities and 37 Information  Technology campuses (a combined total of 70,000</w:t>
      </w:r>
    </w:p>
    <w:p>
      <w:pPr>
        <w:pStyle w:val="PreformattedText"/>
        <w:rPr/>
      </w:pPr>
      <w:r>
        <w:rPr/>
        <w:t>workstations) on the University Network (UniNet) in Thailand. Under terms of the</w:t>
      </w:r>
    </w:p>
    <w:p>
      <w:pPr>
        <w:pStyle w:val="PreformattedText"/>
        <w:rPr/>
      </w:pPr>
      <w:r>
        <w:rPr/>
        <w:t>agreement, the Company has agreed to provide installation,  support and upgrades</w:t>
      </w:r>
    </w:p>
    <w:p>
      <w:pPr>
        <w:pStyle w:val="PreformattedText"/>
        <w:rPr/>
      </w:pPr>
      <w:r>
        <w:rPr/>
        <w:t>necessary to provide  ENGLISH PRO Network Edition to  approximately  one million</w:t>
      </w:r>
    </w:p>
    <w:p>
      <w:pPr>
        <w:pStyle w:val="PreformattedText"/>
        <w:rPr/>
      </w:pPr>
      <w:r>
        <w:rPr/>
        <w:t>university  students using the UniNet.  Installation is comprised of the Company</w:t>
      </w:r>
    </w:p>
    <w:p>
      <w:pPr>
        <w:pStyle w:val="PreformattedText"/>
        <w:rPr/>
      </w:pPr>
      <w:r>
        <w:rPr/>
        <w:t>placing  approximately  six ENGLISH PRO Network Edition servers (running Windows</w:t>
      </w:r>
    </w:p>
    <w:p>
      <w:pPr>
        <w:pStyle w:val="PreformattedText"/>
        <w:rPr/>
      </w:pPr>
      <w:r>
        <w:rPr/>
        <w:t>NT,  Microsoft  SQL Server,  Microsoft  Internet  Server and ENGLISH PRO Network</w:t>
      </w:r>
    </w:p>
    <w:p>
      <w:pPr>
        <w:pStyle w:val="PreformattedText"/>
        <w:rPr/>
      </w:pPr>
      <w:r>
        <w:rPr/>
        <w:t>Edition  server  software) on the UniNet.  These  servers  control the data flow</w:t>
      </w:r>
    </w:p>
    <w:p>
      <w:pPr>
        <w:pStyle w:val="PreformattedText"/>
        <w:rPr/>
      </w:pPr>
      <w:r>
        <w:rPr/>
        <w:t>between the workstations and the Company's central server located in Canada. The</w:t>
      </w:r>
    </w:p>
    <w:p>
      <w:pPr>
        <w:pStyle w:val="PreformattedText"/>
        <w:rPr/>
      </w:pPr>
      <w:r>
        <w:rPr/>
        <w:t>estimated  cost for  hardware,  software  and  travel  for  installation  of the</w:t>
      </w:r>
    </w:p>
    <w:p>
      <w:pPr>
        <w:pStyle w:val="PreformattedText"/>
        <w:rPr/>
      </w:pPr>
      <w:r>
        <w:rPr/>
        <w:t>Company's  servers on the UniNet is  approximately  $35,000.  In  addition,  the</w:t>
      </w:r>
    </w:p>
    <w:p>
      <w:pPr>
        <w:pStyle w:val="PreformattedText"/>
        <w:rPr/>
      </w:pPr>
      <w:r>
        <w:rPr/>
        <w:t>Company  has  agreed  to  provide  support  services  comprised  of a  Web-based</w:t>
      </w:r>
    </w:p>
    <w:p>
      <w:pPr>
        <w:pStyle w:val="PreformattedText"/>
        <w:rPr/>
      </w:pPr>
      <w:r>
        <w:rPr/>
        <w:t>installation  and management  system which controls the  installation of ENGLISH</w:t>
      </w:r>
    </w:p>
    <w:p>
      <w:pPr>
        <w:pStyle w:val="PreformattedText"/>
        <w:rPr/>
      </w:pPr>
      <w:r>
        <w:rPr/>
        <w:t>PRO  Network  Edition on the  workstations  and manages  the  connection  to the</w:t>
      </w:r>
    </w:p>
    <w:p>
      <w:pPr>
        <w:pStyle w:val="PreformattedText"/>
        <w:rPr/>
      </w:pPr>
      <w:r>
        <w:rPr/>
        <w:t>ENGLISH PRO  Network  Edition  servers.  The  Company  expects  there will be no</w:t>
      </w:r>
    </w:p>
    <w:p>
      <w:pPr>
        <w:pStyle w:val="PreformattedText"/>
        <w:rPr/>
      </w:pPr>
      <w:r>
        <w:rPr/>
        <w:t>significant  additional costs incurred by the Company for providing this support</w:t>
      </w:r>
    </w:p>
    <w:p>
      <w:pPr>
        <w:pStyle w:val="PreformattedText"/>
        <w:rPr/>
      </w:pPr>
      <w:r>
        <w:rPr/>
        <w:t>as the web-based  installation  and management  system is a key component of the</w:t>
      </w:r>
    </w:p>
    <w:p>
      <w:pPr>
        <w:pStyle w:val="PreformattedText"/>
        <w:rPr/>
      </w:pPr>
      <w:r>
        <w:rPr/>
        <w:t>ENGLISH PRO Network Edition  software.  Upgrades are provided  immediately  upon</w:t>
      </w:r>
    </w:p>
    <w:p>
      <w:pPr>
        <w:pStyle w:val="PreformattedText"/>
        <w:rPr/>
      </w:pPr>
      <w:r>
        <w:rPr/>
        <w:t>their release by the Company,  via the ENGLISH PRO Network  Edition  servers and</w:t>
      </w:r>
    </w:p>
    <w:p>
      <w:pPr>
        <w:pStyle w:val="PreformattedText"/>
        <w:rPr/>
      </w:pPr>
      <w:r>
        <w:rPr/>
        <w:t>workstation software and the web-based installation and management system. Under</w:t>
      </w:r>
    </w:p>
    <w:p>
      <w:pPr>
        <w:pStyle w:val="PreformattedText"/>
        <w:rPr/>
      </w:pPr>
      <w:r>
        <w:rPr/>
        <w:t>the terms of the agreement,  the Ministry will receive a 15% commission on gross</w:t>
      </w:r>
    </w:p>
    <w:p>
      <w:pPr>
        <w:pStyle w:val="PreformattedText"/>
        <w:rPr/>
      </w:pPr>
      <w:r>
        <w:rPr/>
        <w:t>revenues generated from advertising  displayed on the Company's software that is</w:t>
      </w:r>
    </w:p>
    <w:p>
      <w:pPr>
        <w:pStyle w:val="PreformattedText"/>
        <w:rPr/>
      </w:pPr>
      <w:r>
        <w:rPr/>
        <w:t>accessed  through  its  private  computer  network.  The  Company  is  currently</w:t>
      </w:r>
    </w:p>
    <w:p>
      <w:pPr>
        <w:pStyle w:val="PreformattedText"/>
        <w:rPr/>
      </w:pPr>
      <w:r>
        <w:rPr/>
        <w:t>installing the software and servers and expects to complete the  installation of</w:t>
      </w:r>
    </w:p>
    <w:p>
      <w:pPr>
        <w:pStyle w:val="PreformattedText"/>
        <w:rPr/>
      </w:pPr>
      <w:r>
        <w:rPr/>
        <w:t>ENGLISH PRO Network  Edition on the UniNet  network  before  November  30, 1999.</w:t>
      </w:r>
    </w:p>
    <w:p>
      <w:pPr>
        <w:pStyle w:val="PreformattedText"/>
        <w:rPr/>
      </w:pPr>
      <w:r>
        <w:rPr/>
        <w:t>Additionally,  EDUVERSE  Canada  has signed a  Memorandum  of  Understanding  to</w:t>
      </w:r>
    </w:p>
    <w:p>
      <w:pPr>
        <w:pStyle w:val="PreformattedText"/>
        <w:rPr/>
      </w:pPr>
      <w:r>
        <w:rPr/>
        <w:t>jointly develop and deploy additional  educational  programs for the students of</w:t>
      </w:r>
    </w:p>
    <w:p>
      <w:pPr>
        <w:pStyle w:val="PreformattedText"/>
        <w:rPr/>
      </w:pPr>
      <w:r>
        <w:rPr/>
        <w:t>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 currently  meeting  with other  educational  ministries  in</w:t>
      </w:r>
    </w:p>
    <w:p>
      <w:pPr>
        <w:pStyle w:val="PreformattedText"/>
        <w:rPr/>
      </w:pPr>
      <w:r>
        <w:rPr/>
        <w:t>Malaysia,  Taiwan, and China and with private corporations in Asia which require</w:t>
      </w:r>
    </w:p>
    <w:p>
      <w:pPr>
        <w:pStyle w:val="PreformattedText"/>
        <w:rPr/>
      </w:pPr>
      <w:r>
        <w:rPr/>
        <w:t>English  language  training.  The  Company's  goal  is  to  enter  into  similar</w:t>
      </w:r>
    </w:p>
    <w:p>
      <w:pPr>
        <w:pStyle w:val="PreformattedText"/>
        <w:rPr/>
      </w:pPr>
      <w:r>
        <w:rPr/>
        <w:t>agreements  with  one  of  these   ministries  and  with  one  or  more  private</w:t>
      </w:r>
    </w:p>
    <w:p>
      <w:pPr>
        <w:pStyle w:val="PreformattedText"/>
        <w:rPr/>
      </w:pPr>
      <w:r>
        <w:rPr/>
        <w:t>corporations prior to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current product line consists of seven software titles: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ENGLISH  PRO  Version  6.2 (single  user)</w:t>
      </w:r>
    </w:p>
    <w:p>
      <w:pPr>
        <w:pStyle w:val="PreformattedText"/>
        <w:rPr/>
      </w:pPr>
      <w:r>
        <w:rPr/>
        <w:t xml:space="preserve">          </w:t>
      </w:r>
      <w:r>
        <w:rPr/>
        <w:t>o ENGLISH  PRO Version 6.2 (multi-user)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Web Edition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Network Edition</w:t>
      </w:r>
    </w:p>
    <w:p>
      <w:pPr>
        <w:pStyle w:val="PreformattedText"/>
        <w:rPr/>
      </w:pPr>
      <w:r>
        <w:rPr/>
        <w:t xml:space="preserve">          </w:t>
      </w:r>
      <w:r>
        <w:rPr/>
        <w:t>o English as a Second/Foreign Language - Learn2.com, Inc.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Version 7.0 (single user) (under development)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Version 7.0 (multi-user) (under development)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 PRO Version  6.2  (single  user).  ENGLISH PRO Version 6.2 (single</w:t>
      </w:r>
    </w:p>
    <w:p>
      <w:pPr>
        <w:pStyle w:val="PreformattedText"/>
        <w:rPr/>
      </w:pPr>
      <w:r>
        <w:rPr/>
        <w:t>user) teaches  English using phonics and uses an advanced  instructional  method</w:t>
      </w:r>
    </w:p>
    <w:p>
      <w:pPr>
        <w:pStyle w:val="PreformattedText"/>
        <w:rPr/>
      </w:pPr>
      <w:r>
        <w:rPr/>
        <w:t>called  Mental  Mapping,  a process  which  involves  matching the sounds of the</w:t>
      </w:r>
    </w:p>
    <w:p>
      <w:pPr>
        <w:pStyle w:val="PreformattedText"/>
        <w:rPr/>
      </w:pPr>
      <w:r>
        <w:rPr/>
        <w:t>English language to keys on an onscreen phonetic keyboard,  thereby  reinforcing</w:t>
      </w:r>
    </w:p>
    <w:p>
      <w:pPr>
        <w:pStyle w:val="PreformattedText"/>
        <w:rPr/>
      </w:pPr>
      <w:r>
        <w:rPr/>
        <w:t>them in the student's  mind.  This version of ENGLISH PRO consists of over 2,000</w:t>
      </w:r>
    </w:p>
    <w:p>
      <w:pPr>
        <w:pStyle w:val="PreformattedText"/>
        <w:rPr/>
      </w:pPr>
      <w:r>
        <w:rPr/>
        <w:t>commonly  used  words,  a Picture  Dictionary  with over 1,700  definitions,  an</w:t>
      </w:r>
    </w:p>
    <w:p>
      <w:pPr>
        <w:pStyle w:val="PreformattedText"/>
        <w:rPr/>
      </w:pPr>
      <w:r>
        <w:rPr/>
        <w:t>animated  pronunciation   simulator,  260  lessons  and  130  hours  of  private</w:t>
      </w:r>
    </w:p>
    <w:p>
      <w:pPr>
        <w:pStyle w:val="PreformattedText"/>
        <w:rPr/>
      </w:pPr>
      <w:r>
        <w:rPr/>
        <w:t>instruction. The suggested retail price is $29.99.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Version 6.2  (multi-user).  This multi-user  version of ENGLISH</w:t>
      </w:r>
    </w:p>
    <w:p>
      <w:pPr>
        <w:pStyle w:val="PreformattedText"/>
        <w:rPr/>
      </w:pPr>
      <w:r>
        <w:rPr/>
        <w:t>PRO  is  designed  for  use  in  school,   government  and  corporate   computer</w:t>
      </w:r>
    </w:p>
    <w:p>
      <w:pPr>
        <w:pStyle w:val="PreformattedText"/>
        <w:rPr/>
      </w:pPr>
      <w:r>
        <w:rPr/>
        <w:t>environments  that operate a local area network (LAN).  This multi-user  product</w:t>
      </w:r>
    </w:p>
    <w:p>
      <w:pPr>
        <w:pStyle w:val="PreformattedText"/>
        <w:rPr/>
      </w:pPr>
      <w:r>
        <w:rPr/>
        <w:t>has additional  features  required for academic,  corporate and government  use,</w:t>
      </w:r>
    </w:p>
    <w:p>
      <w:pPr>
        <w:pStyle w:val="PreformattedText"/>
        <w:rPr/>
      </w:pPr>
      <w:r>
        <w:rPr/>
        <w:t>including  the  ability  to reprint  workbooks,  a  teacher's  manual and course</w:t>
      </w:r>
    </w:p>
    <w:p>
      <w:pPr>
        <w:pStyle w:val="PreformattedText"/>
        <w:rPr/>
      </w:pPr>
      <w:r>
        <w:rPr/>
        <w:t>curriculum  outline.  The multi-user product also comes with a student login and</w:t>
      </w:r>
    </w:p>
    <w:p>
      <w:pPr>
        <w:pStyle w:val="PreformattedText"/>
        <w:rPr/>
      </w:pPr>
      <w:r>
        <w:rPr/>
        <w:t>monitoring  system known as the Student Progress Monitor (SPM).  Through the SPM</w:t>
      </w:r>
    </w:p>
    <w:p>
      <w:pPr>
        <w:pStyle w:val="PreformattedText"/>
        <w:rPr/>
      </w:pPr>
      <w:r>
        <w:rPr/>
        <w:t>program,  teachers and  administrators can customize each student's course flow,</w:t>
      </w:r>
    </w:p>
    <w:p>
      <w:pPr>
        <w:pStyle w:val="PreformattedText"/>
        <w:rPr/>
      </w:pPr>
      <w:r>
        <w:rPr/>
        <w:t>access individual  achievement  levels and monitor a student's  progress through</w:t>
      </w:r>
    </w:p>
    <w:p>
      <w:pPr>
        <w:pStyle w:val="PreformattedText"/>
        <w:rPr/>
      </w:pPr>
      <w:r>
        <w:rPr/>
        <w:t>the system.  The suggested  retail price of the  multi-user  version is $199 per</w:t>
      </w:r>
    </w:p>
    <w:p>
      <w:pPr>
        <w:pStyle w:val="PreformattedText"/>
        <w:rPr/>
      </w:pPr>
      <w:r>
        <w:rPr/>
        <w:t>workstation.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Web Edition. ENGLISH PRO Web Edition also teaches English using</w:t>
      </w:r>
    </w:p>
    <w:p>
      <w:pPr>
        <w:pStyle w:val="PreformattedText"/>
        <w:rPr/>
      </w:pPr>
      <w:r>
        <w:rPr/>
        <w:t>phonics,  however it incorporates  proprietary  onscreen phonetic keyboard,  new</w:t>
      </w:r>
    </w:p>
    <w:p>
      <w:pPr>
        <w:pStyle w:val="PreformattedText"/>
        <w:rPr/>
      </w:pPr>
      <w:r>
        <w:rPr/>
        <w:t>lesson  content,  dictionary  definitions,  studio  recorded  sounds,  a  visual</w:t>
      </w:r>
    </w:p>
    <w:p>
      <w:pPr>
        <w:pStyle w:val="PreformattedText"/>
        <w:rPr/>
      </w:pPr>
      <w:r>
        <w:rPr/>
        <w:t>pronunciation assistant and contains embedded banner advertising,  for which the</w:t>
      </w:r>
    </w:p>
    <w:p>
      <w:pPr>
        <w:pStyle w:val="PreformattedText"/>
        <w:rPr/>
      </w:pPr>
      <w:r>
        <w:rPr/>
        <w:t>Company charges a fee to advertisers. ENGLISH PRO Web Edition uses the latest in</w:t>
      </w:r>
    </w:p>
    <w:p>
      <w:pPr>
        <w:pStyle w:val="PreformattedText"/>
        <w:rPr/>
      </w:pPr>
      <w:r>
        <w:rPr/>
        <w:t>development   technologies  and  teaching  methodologies  and  was  designed  in</w:t>
      </w:r>
    </w:p>
    <w:p>
      <w:pPr>
        <w:pStyle w:val="PreformattedText"/>
        <w:rPr/>
      </w:pPr>
      <w:r>
        <w:rPr/>
        <w:t>conjunction  with Dr. E. Wyn Roberts,  a professor of linguistics and a graduate</w:t>
      </w:r>
    </w:p>
    <w:p>
      <w:pPr>
        <w:pStyle w:val="PreformattedText"/>
        <w:rPr/>
      </w:pPr>
      <w:r>
        <w:rPr/>
        <w:t>of Cambridge  University,  who is the head of the Company's Educational Advisory</w:t>
      </w:r>
    </w:p>
    <w:p>
      <w:pPr>
        <w:pStyle w:val="PreformattedText"/>
        <w:rPr/>
      </w:pPr>
      <w:r>
        <w:rPr/>
        <w:t>Board.  The  product  teaches  English  phonetically  and in future  releases is</w:t>
      </w:r>
    </w:p>
    <w:p>
      <w:pPr>
        <w:pStyle w:val="PreformattedText"/>
        <w:rPr/>
      </w:pPr>
      <w:r>
        <w:rPr/>
        <w:t>anticipated  to include whole  language  instruction,  including  conversational</w:t>
      </w:r>
    </w:p>
    <w:p>
      <w:pPr>
        <w:pStyle w:val="PreformattedText"/>
        <w:rPr/>
      </w:pPr>
      <w:r>
        <w:rPr/>
        <w:t>English.  ENGLISH PRO Web Edition is an Internet-enabled  software program which</w:t>
      </w:r>
    </w:p>
    <w:p>
      <w:pPr>
        <w:pStyle w:val="PreformattedText"/>
        <w:rPr/>
      </w:pPr>
      <w:r>
        <w:rPr/>
        <w:t>can be  installed  free from the  Internet  and which  allows  users to download</w:t>
      </w:r>
    </w:p>
    <w:p>
      <w:pPr>
        <w:pStyle w:val="PreformattedText"/>
        <w:rPr/>
      </w:pPr>
      <w:r>
        <w:rPr/>
        <w:t>lesson  materials  from the  Internet.  In  addition,  ENGLISH  PRO Web  Edition</w:t>
      </w:r>
    </w:p>
    <w:p>
      <w:pPr>
        <w:pStyle w:val="PreformattedText"/>
        <w:rPr/>
      </w:pPr>
      <w:r>
        <w:rPr/>
        <w:t>contains a feature called "Check for Updates,"  which reduces  support  problems</w:t>
      </w:r>
    </w:p>
    <w:p>
      <w:pPr>
        <w:pStyle w:val="PreformattedText"/>
        <w:rPr/>
      </w:pPr>
      <w:r>
        <w:rPr/>
        <w:t>normally  found in updating  older  versions  of  software by allowing  users to</w:t>
      </w:r>
    </w:p>
    <w:p>
      <w:pPr>
        <w:pStyle w:val="PreformattedText"/>
        <w:rPr/>
      </w:pPr>
      <w:r>
        <w:rPr/>
        <w:t>download program updates on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Network  Edition.  This  multi-user  version of ENGLISH PRO Web</w:t>
      </w:r>
    </w:p>
    <w:p>
      <w:pPr>
        <w:pStyle w:val="PreformattedText"/>
        <w:rPr/>
      </w:pPr>
      <w:r>
        <w:rPr/>
        <w:t>Edition  is  designed  for use in  school,  government  and  corporate  computer</w:t>
      </w:r>
    </w:p>
    <w:p>
      <w:pPr>
        <w:pStyle w:val="PreformattedText"/>
        <w:rPr/>
      </w:pPr>
      <w:r>
        <w:rPr/>
        <w:t>environments  that operate local or wide area networks (LAN or WAN) and contains</w:t>
      </w:r>
    </w:p>
    <w:p>
      <w:pPr>
        <w:pStyle w:val="PreformattedText"/>
        <w:rPr/>
      </w:pPr>
      <w:r>
        <w:rPr/>
        <w:t>embedded banner advertising, for which the Company charges a fee to advertisers.</w:t>
      </w:r>
    </w:p>
    <w:p>
      <w:pPr>
        <w:pStyle w:val="PreformattedText"/>
        <w:rPr/>
      </w:pPr>
      <w:r>
        <w:rPr/>
        <w:t>This multi-user  product has additional  features  required for multi-user login</w:t>
      </w:r>
    </w:p>
    <w:p>
      <w:pPr>
        <w:pStyle w:val="PreformattedText"/>
        <w:rPr/>
      </w:pPr>
      <w:r>
        <w:rPr/>
        <w:t>from personal  computer  workstations on the network and includes special server</w:t>
      </w:r>
    </w:p>
    <w:p>
      <w:pPr>
        <w:pStyle w:val="PreformattedText"/>
        <w:rPr/>
      </w:pPr>
      <w:r>
        <w:rPr/>
        <w:t>software  that resides on the Company's  computers  placed on the LAN or WAN. It</w:t>
      </w:r>
    </w:p>
    <w:p>
      <w:pPr>
        <w:pStyle w:val="PreformattedText"/>
        <w:rPr/>
      </w:pPr>
      <w:r>
        <w:rPr/>
        <w:t>takes  advantage  of  emerging  network  technologies,  allowing  for a  central</w:t>
      </w:r>
    </w:p>
    <w:p>
      <w:pPr>
        <w:pStyle w:val="PreformattedText"/>
        <w:rPr/>
      </w:pPr>
      <w:r>
        <w:rPr/>
        <w:t>location  containing  all  course  curriculum  and  student  records.   Enhanced</w:t>
      </w:r>
    </w:p>
    <w:p>
      <w:pPr>
        <w:pStyle w:val="PreformattedText"/>
        <w:rPr/>
      </w:pPr>
      <w:r>
        <w:rPr/>
        <w:t>reporting  features  for  teachers,  along  with a course  management  system in</w:t>
      </w:r>
    </w:p>
    <w:p>
      <w:pPr>
        <w:pStyle w:val="PreformattedText"/>
        <w:rPr/>
      </w:pPr>
      <w:r>
        <w:rPr/>
        <w:t>ENGLISH  PRO Network  Edition,  allows  flexibility  in its  implementation  and</w:t>
      </w:r>
    </w:p>
    <w:p>
      <w:pPr>
        <w:pStyle w:val="PreformattedText"/>
        <w:rPr/>
      </w:pPr>
      <w:r>
        <w:rPr/>
        <w:t>integration into existing  curriculum.  The Company is currently installing this</w:t>
      </w:r>
    </w:p>
    <w:p>
      <w:pPr>
        <w:pStyle w:val="PreformattedText"/>
        <w:rPr/>
      </w:pPr>
      <w:r>
        <w:rPr/>
        <w:t>version of ENGLISH  PRO within the  Thailand  Ministry  of  University  Affairs'</w:t>
      </w:r>
    </w:p>
    <w:p>
      <w:pPr>
        <w:pStyle w:val="PreformattedText"/>
        <w:rPr/>
      </w:pPr>
      <w:r>
        <w:rPr/>
        <w:t>private computer network.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as a Second/Foreign  Language.  This  Internet-deliverable  English</w:t>
      </w:r>
    </w:p>
    <w:p>
      <w:pPr>
        <w:pStyle w:val="PreformattedText"/>
        <w:rPr/>
      </w:pPr>
      <w:r>
        <w:rPr/>
        <w:t>tutorial  program was  developed in  partnership  with  Learn2.com,  Inc.  using</w:t>
      </w:r>
    </w:p>
    <w:p>
      <w:pPr>
        <w:pStyle w:val="PreformattedText"/>
        <w:rPr/>
      </w:pPr>
      <w:r>
        <w:rPr/>
        <w:t>Learn2.com's  proprietary  development  tools.  The course is available  through</w:t>
      </w:r>
    </w:p>
    <w:p>
      <w:pPr>
        <w:pStyle w:val="PreformattedText"/>
        <w:rPr/>
      </w:pPr>
      <w:r>
        <w:rPr/>
        <w:t>Learn2.com's   Learning   University  at   www.learninguniversity.com   and  its</w:t>
      </w:r>
    </w:p>
    <w:p>
      <w:pPr>
        <w:pStyle w:val="PreformattedText"/>
        <w:rPr/>
      </w:pPr>
      <w:r>
        <w:rPr/>
        <w:t>resellers.  Students  subscribe  to the course  online and pay for it with their</w:t>
      </w:r>
    </w:p>
    <w:p>
      <w:pPr>
        <w:pStyle w:val="PreformattedText"/>
        <w:rPr/>
      </w:pPr>
      <w:r>
        <w:rPr/>
        <w:t>credit cards. The Company's English as a Second/Foreign Language program is sold</w:t>
      </w:r>
    </w:p>
    <w:p>
      <w:pPr>
        <w:pStyle w:val="PreformattedText"/>
        <w:rPr/>
      </w:pPr>
      <w:r>
        <w:rPr/>
        <w:t>at  www.learninguniversity.com  based on 3 pricing  levels:  $19.95 per month of</w:t>
      </w:r>
    </w:p>
    <w:p>
      <w:pPr>
        <w:pStyle w:val="PreformattedText"/>
        <w:rPr/>
      </w:pPr>
      <w:r>
        <w:rPr/>
        <w:t>use,  $39.95 per six months of use and  $59.95 per twelve  months of use.  Every</w:t>
      </w:r>
    </w:p>
    <w:p>
      <w:pPr>
        <w:pStyle w:val="PreformattedText"/>
        <w:rPr/>
      </w:pPr>
      <w:r>
        <w:rPr/>
        <w:t>three months, the Company is entitled to receive 30% of the revenue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generated from the sale of its program by the Learn2.coms and its resellers.  To</w:t>
      </w:r>
    </w:p>
    <w:p>
      <w:pPr>
        <w:pStyle w:val="PreformattedText"/>
        <w:rPr/>
      </w:pPr>
      <w:r>
        <w:rPr/>
        <w:t>date,  the Company has not  received any funds from  Learn2.com  and the Company</w:t>
      </w:r>
    </w:p>
    <w:p>
      <w:pPr>
        <w:pStyle w:val="PreformattedText"/>
        <w:rPr/>
      </w:pPr>
      <w:r>
        <w:rPr/>
        <w:t>does not expect that significant revenues will be generated from this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 PRO Version 7.0  (single  user).  This  product is ENGLISH PRO Web</w:t>
      </w:r>
    </w:p>
    <w:p>
      <w:pPr>
        <w:pStyle w:val="PreformattedText"/>
        <w:rPr/>
      </w:pPr>
      <w:r>
        <w:rPr/>
        <w:t>Edition without embedded  advertising  that can be used on a personal  computer.</w:t>
      </w:r>
    </w:p>
    <w:p>
      <w:pPr>
        <w:pStyle w:val="PreformattedText"/>
        <w:rPr/>
      </w:pPr>
      <w:r>
        <w:rPr/>
        <w:t>The Company  expects that this product will be released on CD-ROM by November 1,</w:t>
      </w:r>
    </w:p>
    <w:p>
      <w:pPr>
        <w:pStyle w:val="PreformattedText"/>
        <w:rPr/>
      </w:pPr>
      <w:r>
        <w:rPr/>
        <w:t>1999 and will have a retail price of $29.99.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Version 7.0  (multi-user).  This product is ENGLISH PRO Network</w:t>
      </w:r>
    </w:p>
    <w:p>
      <w:pPr>
        <w:pStyle w:val="PreformattedText"/>
        <w:rPr/>
      </w:pPr>
      <w:r>
        <w:rPr/>
        <w:t>Edition  without  embedded  advertising  and is designed for use in environments</w:t>
      </w:r>
    </w:p>
    <w:p>
      <w:pPr>
        <w:pStyle w:val="PreformattedText"/>
        <w:rPr/>
      </w:pPr>
      <w:r>
        <w:rPr/>
        <w:t>that  operate on local or wide area  networks.  The  Company  expects  that this</w:t>
      </w:r>
    </w:p>
    <w:p>
      <w:pPr>
        <w:pStyle w:val="PreformattedText"/>
        <w:rPr/>
      </w:pPr>
      <w:r>
        <w:rPr/>
        <w:t>product will be released on CD-ROM by the second quarter of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 identified 30 countries  that it believes have the largest</w:t>
      </w:r>
    </w:p>
    <w:p>
      <w:pPr>
        <w:pStyle w:val="PreformattedText"/>
        <w:rPr/>
      </w:pPr>
      <w:r>
        <w:rPr/>
        <w:t>market  potential  for  its  products.  The  major  geographical  regions  these</w:t>
      </w:r>
    </w:p>
    <w:p>
      <w:pPr>
        <w:pStyle w:val="PreformattedText"/>
        <w:rPr/>
      </w:pPr>
      <w:r>
        <w:rPr/>
        <w:t>countries fall in to are: Asia Pacific,  Latin America,  North America,  Western</w:t>
      </w:r>
    </w:p>
    <w:p>
      <w:pPr>
        <w:pStyle w:val="PreformattedText"/>
        <w:rPr/>
      </w:pPr>
      <w:r>
        <w:rPr/>
        <w:t>Europe and the Middle East.  Within these  geographic  regions,  the Company has</w:t>
      </w:r>
    </w:p>
    <w:p>
      <w:pPr>
        <w:pStyle w:val="PreformattedText"/>
        <w:rPr/>
      </w:pPr>
      <w:r>
        <w:rPr/>
        <w:t>identified  the  following  market  segments for its English  language  tutorial</w:t>
      </w:r>
    </w:p>
    <w:p>
      <w:pPr>
        <w:pStyle w:val="PreformattedText"/>
        <w:rPr/>
      </w:pPr>
      <w:r>
        <w:rPr/>
        <w:t>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Foreign Educational Institutions.  The Company intends to offer its ENGLISH</w:t>
      </w:r>
    </w:p>
    <w:p>
      <w:pPr>
        <w:pStyle w:val="PreformattedText"/>
        <w:rPr/>
      </w:pPr>
      <w:r>
        <w:rPr/>
        <w:t>PRO  Network  Edition  software  free to  educational  institutions  that  allow</w:t>
      </w:r>
    </w:p>
    <w:p>
      <w:pPr>
        <w:pStyle w:val="PreformattedText"/>
        <w:rPr/>
      </w:pPr>
      <w:r>
        <w:rPr/>
        <w:t>advertisements to be displayed to their students.  For educational  institutions</w:t>
      </w:r>
    </w:p>
    <w:p>
      <w:pPr>
        <w:pStyle w:val="PreformattedText"/>
        <w:rPr/>
      </w:pPr>
      <w:r>
        <w:rPr/>
        <w:t>that do not allow advertisements,  the Company plans to make ENGLISH PRO Network</w:t>
      </w:r>
    </w:p>
    <w:p>
      <w:pPr>
        <w:pStyle w:val="PreformattedText"/>
        <w:rPr/>
      </w:pPr>
      <w:r>
        <w:rPr/>
        <w:t>Edition  available  under the product name ENGLISH PRO Version 7.0  (multi-user)</w:t>
      </w:r>
    </w:p>
    <w:p>
      <w:pPr>
        <w:pStyle w:val="PreformattedText"/>
        <w:rPr/>
      </w:pPr>
      <w:r>
        <w:rPr/>
        <w:t>during the second  quarter  of 2000.  The  Company  currently  has an  affiliate</w:t>
      </w:r>
    </w:p>
    <w:p>
      <w:pPr>
        <w:pStyle w:val="PreformattedText"/>
        <w:rPr/>
      </w:pPr>
      <w:r>
        <w:rPr/>
        <w:t>program  agreement  with the  Ministry  of  University  Affairs in  Thailand  to</w:t>
      </w:r>
    </w:p>
    <w:p>
      <w:pPr>
        <w:pStyle w:val="PreformattedText"/>
        <w:rPr/>
      </w:pPr>
      <w:r>
        <w:rPr/>
        <w:t>distribute  its English  language  teaching  software  on its  private  computer</w:t>
      </w:r>
    </w:p>
    <w:p>
      <w:pPr>
        <w:pStyle w:val="PreformattedText"/>
        <w:rPr/>
      </w:pPr>
      <w:r>
        <w:rPr/>
        <w:t>network.  The Company is presenting  the  opportunity to use ENGLISH PRO Network</w:t>
      </w:r>
    </w:p>
    <w:p>
      <w:pPr>
        <w:pStyle w:val="PreformattedText"/>
        <w:rPr/>
      </w:pPr>
      <w:r>
        <w:rPr/>
        <w:t>Edition on school  networks to ministries  of education in Malaysia,  Taiwan and</w:t>
      </w:r>
    </w:p>
    <w:p>
      <w:pPr>
        <w:pStyle w:val="PreformattedText"/>
        <w:rPr/>
      </w:pPr>
      <w:r>
        <w:rPr/>
        <w:t>China.  Sales agents  acting on behalf of the Company are  presenting  this same</w:t>
      </w:r>
    </w:p>
    <w:p>
      <w:pPr>
        <w:pStyle w:val="PreformattedText"/>
        <w:rPr/>
      </w:pPr>
      <w:r>
        <w:rPr/>
        <w:t>opportunity to ministries in Hong Kong, India,  Pakistan, Sri Lanka, South Korea</w:t>
      </w:r>
    </w:p>
    <w:p>
      <w:pPr>
        <w:pStyle w:val="PreformattedText"/>
        <w:rPr/>
      </w:pPr>
      <w:r>
        <w:rPr/>
        <w:t>and Colombia.  At present, the Company does not have any advertising  agreements</w:t>
      </w:r>
    </w:p>
    <w:p>
      <w:pPr>
        <w:pStyle w:val="PreformattedText"/>
        <w:rPr/>
      </w:pPr>
      <w:r>
        <w:rPr/>
        <w:t>for its installation in 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Internet  Service  Providers  and Web Portals.  In each  country  where the</w:t>
      </w:r>
    </w:p>
    <w:p>
      <w:pPr>
        <w:pStyle w:val="PreformattedText"/>
        <w:rPr/>
      </w:pPr>
      <w:r>
        <w:rPr/>
        <w:t>Company  has  active  English  education  initiatives,   it  intends  to  pursue</w:t>
      </w:r>
    </w:p>
    <w:p>
      <w:pPr>
        <w:pStyle w:val="PreformattedText"/>
        <w:rPr/>
      </w:pPr>
      <w:r>
        <w:rPr/>
        <w:t>agreements with ISPs and Web portals to be affiliate  program  participants.  In</w:t>
      </w:r>
    </w:p>
    <w:p>
      <w:pPr>
        <w:pStyle w:val="PreformattedText"/>
        <w:rPr/>
      </w:pPr>
      <w:r>
        <w:rPr/>
        <w:t>Thailand,  for  example,  the Company has entered into a  freeENGLISH  affiliate</w:t>
      </w:r>
    </w:p>
    <w:p>
      <w:pPr>
        <w:pStyle w:val="PreformattedText"/>
        <w:rPr/>
      </w:pPr>
      <w:r>
        <w:rPr/>
        <w:t>program  agreement with one of that country's largest ISPs,  Internet  Knowledge</w:t>
      </w:r>
    </w:p>
    <w:p>
      <w:pPr>
        <w:pStyle w:val="PreformattedText"/>
        <w:rPr/>
      </w:pPr>
      <w:r>
        <w:rPr/>
        <w:t>Service  Center Co., Ltd.  ("IKSC"),  allowing IKSC to hyperlink  from their Web</w:t>
      </w:r>
    </w:p>
    <w:p>
      <w:pPr>
        <w:pStyle w:val="PreformattedText"/>
        <w:rPr/>
      </w:pPr>
      <w:r>
        <w:rPr/>
        <w:t>site at  www.ksc.net.th  to  www.freeENGLISH.com  and to provide ENGLISH PRO Web</w:t>
      </w:r>
    </w:p>
    <w:p>
      <w:pPr>
        <w:pStyle w:val="PreformattedText"/>
        <w:rPr/>
      </w:pPr>
      <w:r>
        <w:rPr/>
        <w:t>Edition on CD-ROMs they provide to their subscribers. As of August 24, 1999, the</w:t>
      </w:r>
    </w:p>
    <w:p>
      <w:pPr>
        <w:pStyle w:val="PreformattedText"/>
        <w:rPr/>
      </w:pPr>
      <w:r>
        <w:rPr/>
        <w:t>Company currently has affiliate program  agreements with eight ISPs and five Web</w:t>
      </w:r>
    </w:p>
    <w:p>
      <w:pPr>
        <w:pStyle w:val="PreformattedText"/>
        <w:rPr/>
      </w:pPr>
      <w:r>
        <w:rPr/>
        <w:t>portals and expects to sign additional  affiliate program  agreements before the</w:t>
      </w:r>
    </w:p>
    <w:p>
      <w:pPr>
        <w:pStyle w:val="PreformattedText"/>
        <w:rPr/>
      </w:pPr>
      <w:r>
        <w:rPr/>
        <w:t>end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Personal   Computer   Manufacturers.   The  Company  intends  to  negotiate</w:t>
      </w:r>
    </w:p>
    <w:p>
      <w:pPr>
        <w:pStyle w:val="PreformattedText"/>
        <w:rPr/>
      </w:pPr>
      <w:r>
        <w:rPr/>
        <w:t>agreements with personal computer  manufacturers in Taiwan,  Singapore and China</w:t>
      </w:r>
    </w:p>
    <w:p>
      <w:pPr>
        <w:pStyle w:val="PreformattedText"/>
        <w:rPr/>
      </w:pPr>
      <w:r>
        <w:rPr/>
        <w:t>for the pre-installation of ENGLISH PRO Web Edition software on their computers.</w:t>
      </w:r>
    </w:p>
    <w:p>
      <w:pPr>
        <w:pStyle w:val="PreformattedText"/>
        <w:rPr/>
      </w:pPr>
      <w:r>
        <w:rPr/>
        <w:t>The Company  believes this presents a unique  opportunity for personal  computer</w:t>
      </w:r>
    </w:p>
    <w:p>
      <w:pPr>
        <w:pStyle w:val="PreformattedText"/>
        <w:rPr/>
      </w:pPr>
      <w:r>
        <w:rPr/>
        <w:t>manufacturers in Asia to deliver a quality educational product which addresses a</w:t>
      </w:r>
    </w:p>
    <w:p>
      <w:pPr>
        <w:pStyle w:val="PreformattedText"/>
        <w:rPr/>
      </w:pPr>
      <w:r>
        <w:rPr/>
        <w:t>significant  need of a large  portion of their  customers.  In exchange  for the</w:t>
      </w:r>
    </w:p>
    <w:p>
      <w:pPr>
        <w:pStyle w:val="PreformattedText"/>
        <w:rPr/>
      </w:pPr>
      <w:r>
        <w:rPr/>
        <w:t>Company's  software,  the Company would share with the PC computer  manufacturer</w:t>
      </w:r>
    </w:p>
    <w:p>
      <w:pPr>
        <w:pStyle w:val="PreformattedText"/>
        <w:rPr/>
      </w:pPr>
      <w:r>
        <w:rPr/>
        <w:t>revenue  generated from  advertising  imbedded within the software.  The Company</w:t>
      </w:r>
    </w:p>
    <w:p>
      <w:pPr>
        <w:pStyle w:val="PreformattedText"/>
        <w:rPr/>
      </w:pPr>
      <w:r>
        <w:rPr/>
        <w:t>anticipates signing an agreement with one personal computer  manufacturer before</w:t>
      </w:r>
    </w:p>
    <w:p>
      <w:pPr>
        <w:pStyle w:val="PreformattedText"/>
        <w:rPr/>
      </w:pPr>
      <w:r>
        <w:rPr/>
        <w:t>the end of 1999. In an instance where the personal  computer  manufacturer  does</w:t>
      </w:r>
    </w:p>
    <w:p>
      <w:pPr>
        <w:pStyle w:val="PreformattedText"/>
        <w:rPr/>
      </w:pPr>
      <w:r>
        <w:rPr/>
        <w:t>not want to provide  ENGLISH PRO Web Edition they have an opportunity to provide</w:t>
      </w:r>
    </w:p>
    <w:p>
      <w:pPr>
        <w:pStyle w:val="PreformattedText"/>
        <w:rPr/>
      </w:pPr>
      <w:r>
        <w:rPr/>
        <w:t>ENGLISH PRO Version 7.0 (single user) and pay the Company a nominal per-copy fee</w:t>
      </w:r>
    </w:p>
    <w:p>
      <w:pPr>
        <w:pStyle w:val="PreformattedText"/>
        <w:rPr/>
      </w:pPr>
      <w:r>
        <w:rPr/>
        <w:t>in the range of $0.25 to $1.00.  To date, no such  agreements  have been entered</w:t>
      </w:r>
    </w:p>
    <w:p>
      <w:pPr>
        <w:pStyle w:val="PreformattedText"/>
        <w:rPr/>
      </w:pPr>
      <w:r>
        <w:rPr/>
        <w:t>into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Retail  Marketplace.  The  Company  has  addressed  the retail  marketplace</w:t>
      </w:r>
    </w:p>
    <w:p>
      <w:pPr>
        <w:pStyle w:val="PreformattedText"/>
        <w:rPr/>
      </w:pPr>
      <w:r>
        <w:rPr/>
        <w:t>through agreements with non-exclusive distributors in North America,  Australia,</w:t>
      </w:r>
    </w:p>
    <w:p>
      <w:pPr>
        <w:pStyle w:val="PreformattedText"/>
        <w:rPr/>
      </w:pPr>
      <w:r>
        <w:rPr/>
        <w:t>Hong Kong and Macao.  At present the Company does not  advertise its products in</w:t>
      </w:r>
    </w:p>
    <w:p>
      <w:pPr>
        <w:pStyle w:val="PreformattedText"/>
        <w:rPr/>
      </w:pPr>
      <w:r>
        <w:rPr/>
        <w:t>any trade  publications or journals.  The Company intends to continue to deliver</w:t>
      </w:r>
    </w:p>
    <w:p>
      <w:pPr>
        <w:pStyle w:val="PreformattedText"/>
        <w:rPr/>
      </w:pPr>
      <w:r>
        <w:rPr/>
        <w:t>the ENGLISH PRO CD-ROM versions through these channels. Additionally, in markets</w:t>
      </w:r>
    </w:p>
    <w:p>
      <w:pPr>
        <w:pStyle w:val="PreformattedText"/>
        <w:rPr/>
      </w:pPr>
      <w:r>
        <w:rPr/>
        <w:t>where  Internet  access is  cost-prohibitive  or weak,  the  Company  is seeking</w:t>
      </w:r>
    </w:p>
    <w:p>
      <w:pPr>
        <w:pStyle w:val="PreformattedText"/>
        <w:rPr/>
      </w:pPr>
      <w:r>
        <w:rPr/>
        <w:t>exclusive and non-exclusive distributors for its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Product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develops all of its products and Internet Web sites internally.</w:t>
      </w:r>
    </w:p>
    <w:p>
      <w:pPr>
        <w:pStyle w:val="PreformattedText"/>
        <w:rPr/>
      </w:pPr>
      <w:r>
        <w:rPr/>
        <w:t>The  Company's  development  team  includes  software   programmers,   Web  site</w:t>
      </w:r>
    </w:p>
    <w:p>
      <w:pPr>
        <w:pStyle w:val="PreformattedText"/>
        <w:rPr/>
      </w:pPr>
      <w:r>
        <w:rPr/>
        <w:t>developers, English course material developers and graphic artists.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Currently  the  Company  is  developing   additional  features  and  course</w:t>
      </w:r>
    </w:p>
    <w:p>
      <w:pPr>
        <w:pStyle w:val="PreformattedText"/>
        <w:rPr/>
      </w:pPr>
      <w:r>
        <w:rPr/>
        <w:t>materials for ENGLISH PRO Web Edition,  including  whole  language  instruction;</w:t>
      </w:r>
    </w:p>
    <w:p>
      <w:pPr>
        <w:pStyle w:val="PreformattedText"/>
        <w:rPr/>
      </w:pPr>
      <w:r>
        <w:rPr/>
        <w:t>interactive  lesson  breaks  that  provide  information  about  an  advertiser's</w:t>
      </w:r>
    </w:p>
    <w:p>
      <w:pPr>
        <w:pStyle w:val="PreformattedText"/>
        <w:rPr/>
      </w:pPr>
      <w:r>
        <w:rPr/>
        <w:t>products and  services;  interactive  chat services via the Internet and via the</w:t>
      </w:r>
    </w:p>
    <w:p>
      <w:pPr>
        <w:pStyle w:val="PreformattedText"/>
        <w:rPr/>
      </w:pPr>
      <w:r>
        <w:rPr/>
        <w:t>local or wide area network; message boards via the Internet and via the local or</w:t>
      </w:r>
    </w:p>
    <w:p>
      <w:pPr>
        <w:pStyle w:val="PreformattedText"/>
        <w:rPr/>
      </w:pPr>
      <w:r>
        <w:rPr/>
        <w:t>wide area network;  user-generated design of the user interface; and support for</w:t>
      </w:r>
    </w:p>
    <w:p>
      <w:pPr>
        <w:pStyle w:val="PreformattedText"/>
        <w:rPr/>
      </w:pPr>
      <w:r>
        <w:rPr/>
        <w:t>additional  advertising models. The course materials include lessons specific to</w:t>
      </w:r>
    </w:p>
    <w:p>
      <w:pPr>
        <w:pStyle w:val="PreformattedText"/>
        <w:rPr/>
      </w:pPr>
      <w:r>
        <w:rPr/>
        <w:t>"going  shopping,"  "going to a restaurant,"  "meeting a friend,"  "having a job</w:t>
      </w:r>
    </w:p>
    <w:p>
      <w:pPr>
        <w:pStyle w:val="PreformattedText"/>
        <w:rPr/>
      </w:pPr>
      <w:r>
        <w:rPr/>
        <w:t>interview"  and  other  practical  situations.  Also in  development  are  tools</w:t>
      </w:r>
    </w:p>
    <w:p>
      <w:pPr>
        <w:pStyle w:val="PreformattedText"/>
        <w:rPr/>
      </w:pPr>
      <w:r>
        <w:rPr/>
        <w:t>providing better controls for targeting advertisements and reporting statistical</w:t>
      </w:r>
    </w:p>
    <w:p>
      <w:pPr>
        <w:pStyle w:val="PreformattedText"/>
        <w:rPr/>
      </w:pPr>
      <w:r>
        <w:rPr/>
        <w:t>data to advertisers.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intends to deliver the first release of ENGLISH PRO Version 7.0</w:t>
      </w:r>
    </w:p>
    <w:p>
      <w:pPr>
        <w:pStyle w:val="PreformattedText"/>
        <w:rPr/>
      </w:pPr>
      <w:r>
        <w:rPr/>
        <w:t>(single  user) on CD-ROM as early as November  1, 1999.  ENGLISH PRO Version 7.0</w:t>
      </w:r>
    </w:p>
    <w:p>
      <w:pPr>
        <w:pStyle w:val="PreformattedText"/>
        <w:rPr/>
      </w:pPr>
      <w:r>
        <w:rPr/>
        <w:t>(single user) is the CD-ROM  version of ENGLISH PRO Web Edition and contains all</w:t>
      </w:r>
    </w:p>
    <w:p>
      <w:pPr>
        <w:pStyle w:val="PreformattedText"/>
        <w:rPr/>
      </w:pPr>
      <w:r>
        <w:rPr/>
        <w:t>the features of ENGLISH PRO Web Edition, except advertising.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educational  software industry has been characterized over the last few</w:t>
      </w:r>
    </w:p>
    <w:p>
      <w:pPr>
        <w:pStyle w:val="PreformattedText"/>
        <w:rPr/>
      </w:pPr>
      <w:r>
        <w:rPr/>
        <w:t>years by a high degree of  consolidation,  which favors  companies  with greater</w:t>
      </w:r>
    </w:p>
    <w:p>
      <w:pPr>
        <w:pStyle w:val="PreformattedText"/>
        <w:rPr/>
      </w:pPr>
      <w:r>
        <w:rPr/>
        <w:t>resources  than the Company.  This  consolidation  has  provided  certain of the</w:t>
      </w:r>
    </w:p>
    <w:p>
      <w:pPr>
        <w:pStyle w:val="PreformattedText"/>
        <w:rPr/>
      </w:pPr>
      <w:r>
        <w:rPr/>
        <w:t>Company's  competitors with increased financial  resources,  marketing power and</w:t>
      </w:r>
    </w:p>
    <w:p>
      <w:pPr>
        <w:pStyle w:val="PreformattedText"/>
        <w:rPr/>
      </w:pPr>
      <w:r>
        <w:rPr/>
        <w:t>distribution capabilities.  Larger companies that offer a wide range of products</w:t>
      </w:r>
    </w:p>
    <w:p>
      <w:pPr>
        <w:pStyle w:val="PreformattedText"/>
        <w:rPr/>
      </w:pPr>
      <w:r>
        <w:rPr/>
        <w:t>also may find it easier to gain  access to shelf space than  smaller  companies,</w:t>
      </w:r>
    </w:p>
    <w:p>
      <w:pPr>
        <w:pStyle w:val="PreformattedText"/>
        <w:rPr/>
      </w:pPr>
      <w:r>
        <w:rPr/>
        <w:t>such as the Company,  and they are more able to proliferate  product  offerings,</w:t>
      </w:r>
    </w:p>
    <w:p>
      <w:pPr>
        <w:pStyle w:val="PreformattedText"/>
        <w:rPr/>
      </w:pPr>
      <w:r>
        <w:rPr/>
        <w:t>including  bundles and suites for a single low price.  This  strategy is used to</w:t>
      </w:r>
    </w:p>
    <w:p>
      <w:pPr>
        <w:pStyle w:val="PreformattedText"/>
        <w:rPr/>
      </w:pPr>
      <w:r>
        <w:rPr/>
        <w:t>dominate  shelf  space  and may  tend to  reduce  shelf  lives  and  prices  for</w:t>
      </w:r>
    </w:p>
    <w:p>
      <w:pPr>
        <w:pStyle w:val="PreformattedText"/>
        <w:rPr/>
      </w:pPr>
      <w:r>
        <w:rPr/>
        <w:t>individual  products.  Additional  consolidation may tend to result in increased</w:t>
      </w:r>
    </w:p>
    <w:p>
      <w:pPr>
        <w:pStyle w:val="PreformattedText"/>
        <w:rPr/>
      </w:pPr>
      <w:r>
        <w:rPr/>
        <w:t>price competition for educational software products. In addition, in some cases,</w:t>
      </w:r>
    </w:p>
    <w:p>
      <w:pPr>
        <w:pStyle w:val="PreformattedText"/>
        <w:rPr/>
      </w:pPr>
      <w:r>
        <w:rPr/>
        <w:t>these  competitors  have  invested  heavily in marketing  and  delivering  their</w:t>
      </w:r>
    </w:p>
    <w:p>
      <w:pPr>
        <w:pStyle w:val="PreformattedText"/>
        <w:rPr/>
      </w:pPr>
      <w:r>
        <w:rPr/>
        <w:t>products over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English  language  instructional  software  market in which the Company</w:t>
      </w:r>
    </w:p>
    <w:p>
      <w:pPr>
        <w:pStyle w:val="PreformattedText"/>
        <w:rPr/>
      </w:pPr>
      <w:r>
        <w:rPr/>
        <w:t>operates is also very competitive.  Many competitors have substantially greater,</w:t>
      </w:r>
    </w:p>
    <w:p>
      <w:pPr>
        <w:pStyle w:val="PreformattedText"/>
        <w:rPr/>
      </w:pPr>
      <w:r>
        <w:rPr/>
        <w:t>financial, technical, marketing and distribution resources than the Company. The</w:t>
      </w:r>
    </w:p>
    <w:p>
      <w:pPr>
        <w:pStyle w:val="PreformattedText"/>
        <w:rPr/>
      </w:pPr>
      <w:r>
        <w:rPr/>
        <w:t>Company primarily competes in three major product areas: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 educational retail software;</w:t>
      </w:r>
    </w:p>
    <w:p>
      <w:pPr>
        <w:pStyle w:val="PreformattedText"/>
        <w:rPr/>
      </w:pPr>
      <w:r>
        <w:rPr/>
        <w:t xml:space="preserve">          </w:t>
      </w:r>
      <w:r>
        <w:rPr/>
        <w:t>o  academic courseware developed for the school, corporate and</w:t>
      </w:r>
    </w:p>
    <w:p>
      <w:pPr>
        <w:pStyle w:val="PreformattedText"/>
        <w:rPr/>
      </w:pPr>
      <w:r>
        <w:rPr/>
        <w:t xml:space="preserve">             </w:t>
      </w:r>
      <w:r>
        <w:rPr/>
        <w:t>government markets; and</w:t>
      </w:r>
    </w:p>
    <w:p>
      <w:pPr>
        <w:pStyle w:val="PreformattedText"/>
        <w:rPr/>
      </w:pPr>
      <w:r>
        <w:rPr/>
        <w:t xml:space="preserve">          </w:t>
      </w:r>
      <w:r>
        <w:rPr/>
        <w:t>o  education courses developed for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all  its  markets,  the  Company  competes  against  a large  number  of</w:t>
      </w:r>
    </w:p>
    <w:p>
      <w:pPr>
        <w:pStyle w:val="PreformattedText"/>
        <w:rPr/>
      </w:pPr>
      <w:r>
        <w:rPr/>
        <w:t>companies of varying sizes and resources.  In the  educational  retail  software</w:t>
      </w:r>
    </w:p>
    <w:p>
      <w:pPr>
        <w:pStyle w:val="PreformattedText"/>
        <w:rPr/>
      </w:pPr>
      <w:r>
        <w:rPr/>
        <w:t>market,  the  Company's  primary   competitors  are  The  Learning  Company  and</w:t>
      </w:r>
    </w:p>
    <w:p>
      <w:pPr>
        <w:pStyle w:val="PreformattedText"/>
        <w:rPr/>
      </w:pPr>
      <w:r>
        <w:rPr/>
        <w:t>Broderbund divisions of Mattel, Inc., The Walt Disney Co. and SofSource, Inc. In</w:t>
      </w:r>
    </w:p>
    <w:p>
      <w:pPr>
        <w:pStyle w:val="PreformattedText"/>
        <w:rPr/>
      </w:pPr>
      <w:r>
        <w:rPr/>
        <w:t>the academic  courseware market,  the Company's primary  competitors are Berlitz</w:t>
      </w:r>
    </w:p>
    <w:p>
      <w:pPr>
        <w:pStyle w:val="PreformattedText"/>
        <w:rPr/>
      </w:pPr>
      <w:r>
        <w:rPr/>
        <w:t>International,  Inc., DynEd International, Inc. and LinguaTech International. In</w:t>
      </w:r>
    </w:p>
    <w:p>
      <w:pPr>
        <w:pStyle w:val="PreformattedText"/>
        <w:rPr/>
      </w:pPr>
      <w:r>
        <w:rPr/>
        <w:t>the Internet education market, the Company's primary competitors are Scholastic,</w:t>
      </w:r>
    </w:p>
    <w:p>
      <w:pPr>
        <w:pStyle w:val="PreformattedText"/>
        <w:rPr/>
      </w:pPr>
      <w:r>
        <w:rPr/>
        <w:t>Inc.,  Simon  &amp;  Schuster,   a  division  of  Viacom,  Inc.  and  The  Lightspan</w:t>
      </w:r>
    </w:p>
    <w:p>
      <w:pPr>
        <w:pStyle w:val="PreformattedText"/>
        <w:rPr/>
      </w:pPr>
      <w:r>
        <w:rPr/>
        <w:t>Partnership,  Inc. There is an increasing number of competitive products offered</w:t>
      </w:r>
    </w:p>
    <w:p>
      <w:pPr>
        <w:pStyle w:val="PreformattedText"/>
        <w:rPr/>
      </w:pPr>
      <w:r>
        <w:rPr/>
        <w:t>by a growing number of companies.  Increased competition in any product area may</w:t>
      </w:r>
    </w:p>
    <w:p>
      <w:pPr>
        <w:pStyle w:val="PreformattedText"/>
        <w:rPr/>
      </w:pPr>
      <w:r>
        <w:rPr/>
        <w:t>result in a loss of retail shelf space,  reduction in sales or additional  price</w:t>
      </w:r>
    </w:p>
    <w:p>
      <w:pPr>
        <w:pStyle w:val="PreformattedText"/>
        <w:rPr/>
      </w:pPr>
      <w:r>
        <w:rPr/>
        <w:t>competition,  any of which could have a material adverse effect on the Company's</w:t>
      </w:r>
    </w:p>
    <w:p>
      <w:pPr>
        <w:pStyle w:val="PreformattedText"/>
        <w:rPr/>
      </w:pPr>
      <w:r>
        <w:rPr/>
        <w:t>operating  results.  In addition,  existing  competitors may continue to broaden</w:t>
      </w:r>
    </w:p>
    <w:p>
      <w:pPr>
        <w:pStyle w:val="PreformattedText"/>
        <w:rPr/>
      </w:pPr>
      <w:r>
        <w:rPr/>
        <w:t>their product  lines and  potential  competitors,  including  large  computer or</w:t>
      </w:r>
    </w:p>
    <w:p>
      <w:pPr>
        <w:pStyle w:val="PreformattedText"/>
        <w:rPr/>
      </w:pPr>
      <w:r>
        <w:rPr/>
        <w:t>software manufacturers,  entertainment companies and educational publishers, may</w:t>
      </w:r>
    </w:p>
    <w:p>
      <w:pPr>
        <w:pStyle w:val="PreformattedText"/>
        <w:rPr/>
      </w:pPr>
      <w:r>
        <w:rPr/>
        <w:t>enter  or  increase  their  focus  on the  English  language  education  market,</w:t>
      </w:r>
    </w:p>
    <w:p>
      <w:pPr>
        <w:pStyle w:val="PreformattedText"/>
        <w:rPr/>
      </w:pPr>
      <w:r>
        <w:rPr/>
        <w:t>resulting in greater competition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Web Sites and software  applications  sell  advertising.  The Company</w:t>
      </w:r>
    </w:p>
    <w:p>
      <w:pPr>
        <w:pStyle w:val="PreformattedText"/>
        <w:rPr/>
      </w:pPr>
      <w:r>
        <w:rPr/>
        <w:t>faces  competition from these Web Sites and software  developers for advertising</w:t>
      </w:r>
    </w:p>
    <w:p>
      <w:pPr>
        <w:pStyle w:val="PreformattedText"/>
        <w:rPr/>
      </w:pPr>
      <w:r>
        <w:rPr/>
        <w:t>contracts as well as from a variety of other traditional media sources,  such as</w:t>
      </w:r>
    </w:p>
    <w:p>
      <w:pPr>
        <w:pStyle w:val="PreformattedText"/>
        <w:rPr/>
      </w:pPr>
      <w:r>
        <w:rPr/>
        <w:t>television,  radio  and  print  media.  The  Company  does  not  currently  have</w:t>
      </w:r>
    </w:p>
    <w:p>
      <w:pPr>
        <w:pStyle w:val="PreformattedText"/>
        <w:rPr/>
      </w:pPr>
      <w:r>
        <w:rPr/>
        <w:t>agreements  with any  advertisers  to  advertise  in its Web Site or within  its</w:t>
      </w:r>
    </w:p>
    <w:p>
      <w:pPr>
        <w:pStyle w:val="PreformattedText"/>
        <w:rPr/>
      </w:pPr>
      <w:r>
        <w:rPr/>
        <w:t>software  products.  If the  Company  fails to  attract a  sufficient  amount of</w:t>
      </w:r>
    </w:p>
    <w:p>
      <w:pPr>
        <w:pStyle w:val="PreformattedText"/>
        <w:rPr/>
      </w:pPr>
      <w:r>
        <w:rPr/>
        <w:t>advertising  for its  products or Web Site or software  products,  its  business</w:t>
      </w:r>
    </w:p>
    <w:p>
      <w:pPr>
        <w:pStyle w:val="PreformattedText"/>
        <w:rPr/>
      </w:pPr>
      <w:r>
        <w:rPr/>
        <w:t>could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and Marketing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General.  The Company anticipates that preliminary  marketing of the CD-ROM</w:t>
      </w:r>
    </w:p>
    <w:p>
      <w:pPr>
        <w:pStyle w:val="PreformattedText"/>
        <w:rPr/>
      </w:pPr>
      <w:r>
        <w:rPr/>
        <w:t>version of ENGLISH PRO will  consist of  securing  exclusive  and  non-exclusive</w:t>
      </w:r>
    </w:p>
    <w:p>
      <w:pPr>
        <w:pStyle w:val="PreformattedText"/>
        <w:rPr/>
      </w:pPr>
      <w:r>
        <w:rPr/>
        <w:t>distributors on a country-by-country basis. The Company plans to try to identify</w:t>
      </w:r>
    </w:p>
    <w:p>
      <w:pPr>
        <w:pStyle w:val="PreformattedText"/>
        <w:rPr/>
      </w:pPr>
      <w:r>
        <w:rPr/>
        <w:t>a number of exclusive Master Distributors globally who are capable of supporting</w:t>
      </w:r>
    </w:p>
    <w:p>
      <w:pPr>
        <w:pStyle w:val="PreformattedText"/>
        <w:rPr/>
      </w:pPr>
      <w:r>
        <w:rPr/>
        <w:t>a complete distribution channel in several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When  it  is  deemed   advantageous,   the  Company  plans  to  enter  into</w:t>
      </w:r>
    </w:p>
    <w:p>
      <w:pPr>
        <w:pStyle w:val="PreformattedText"/>
        <w:rPr/>
      </w:pPr>
      <w:r>
        <w:rPr/>
        <w:t>co-development agreements with third parties. A co-development opportunity often</w:t>
      </w:r>
    </w:p>
    <w:p>
      <w:pPr>
        <w:pStyle w:val="PreformattedText"/>
        <w:rPr/>
      </w:pPr>
      <w:r>
        <w:rPr/>
        <w:t>arises when a third party would like to design a custom version of the Company's</w:t>
      </w:r>
    </w:p>
    <w:p>
      <w:pPr>
        <w:pStyle w:val="PreformattedText"/>
        <w:rPr/>
      </w:pPr>
      <w:r>
        <w:rPr/>
        <w:t>products for a particular market or market segment. The Company anticipates that</w:t>
      </w:r>
    </w:p>
    <w:p>
      <w:pPr>
        <w:pStyle w:val="PreformattedText"/>
        <w:rPr/>
      </w:pPr>
      <w:r>
        <w:rPr/>
        <w:t>most of these  arrangements  would center on additional  course  curriculum in a</w:t>
      </w:r>
    </w:p>
    <w:p>
      <w:pPr>
        <w:pStyle w:val="PreformattedText"/>
        <w:rPr/>
      </w:pPr>
      <w:r>
        <w:rPr/>
        <w:t>particular  field, and that the Company and the co-developer  would share in the</w:t>
      </w:r>
    </w:p>
    <w:p>
      <w:pPr>
        <w:pStyle w:val="PreformattedText"/>
        <w:rPr/>
      </w:pPr>
      <w:r>
        <w:rPr/>
        <w:t>revenue generated by a co-development effort.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Internet Marketing. The Company participates in Web-based discussion groups</w:t>
      </w:r>
    </w:p>
    <w:p>
      <w:pPr>
        <w:pStyle w:val="PreformattedText"/>
        <w:rPr/>
      </w:pPr>
      <w:r>
        <w:rPr/>
        <w:t>centered on education,  computers in education,  distance  education and related</w:t>
      </w:r>
    </w:p>
    <w:p>
      <w:pPr>
        <w:pStyle w:val="PreformattedText"/>
        <w:rPr/>
      </w:pPr>
      <w:r>
        <w:rPr/>
        <w:t>topics  through which it attempts to encourage and influence the purchase of its</w:t>
      </w:r>
    </w:p>
    <w:p>
      <w:pPr>
        <w:pStyle w:val="PreformattedText"/>
        <w:rPr/>
      </w:pPr>
      <w:r>
        <w:rPr/>
        <w:t>products.   The   Company   also   markets   ENGLISH   PRO   Web   Edition   and</w:t>
      </w:r>
    </w:p>
    <w:p>
      <w:pPr>
        <w:pStyle w:val="PreformattedText"/>
        <w:rPr/>
      </w:pPr>
      <w:r>
        <w:rPr/>
        <w:t>www.freeENGLISH.com  through  relationships  with  ISPs and Web  portals.  These</w:t>
      </w:r>
    </w:p>
    <w:p>
      <w:pPr>
        <w:pStyle w:val="PreformattedText"/>
        <w:rPr/>
      </w:pPr>
      <w:r>
        <w:rPr/>
        <w:t>affiliate  program  participants  provide the  marketing  awareness to their end</w:t>
      </w:r>
    </w:p>
    <w:p>
      <w:pPr>
        <w:pStyle w:val="PreformattedText"/>
        <w:rPr/>
      </w:pPr>
      <w:r>
        <w:rPr/>
        <w:t>users,  which  then  create  traffic  to the  www.freeENGLISH.com  Web site.  To</w:t>
      </w:r>
    </w:p>
    <w:p>
      <w:pPr>
        <w:pStyle w:val="PreformattedText"/>
        <w:rPr/>
      </w:pPr>
      <w:r>
        <w:rPr/>
        <w:t>generate new affiliate program participants, the Company identifies ISPs and Web</w:t>
      </w:r>
    </w:p>
    <w:p>
      <w:pPr>
        <w:pStyle w:val="PreformattedText"/>
        <w:rPr/>
      </w:pPr>
      <w:r>
        <w:rPr/>
        <w:t>portals  in  regions of the world  that are of  interest  to the  Company or are</w:t>
      </w:r>
    </w:p>
    <w:p>
      <w:pPr>
        <w:pStyle w:val="PreformattedText"/>
        <w:rPr/>
      </w:pPr>
      <w:r>
        <w:rPr/>
        <w:t>interested in developing  education-oriented  Web portals.  The Company actively</w:t>
      </w:r>
    </w:p>
    <w:p>
      <w:pPr>
        <w:pStyle w:val="PreformattedText"/>
        <w:rPr/>
      </w:pPr>
      <w:r>
        <w:rPr/>
        <w:t>solicits these  prospective ISPs and Web portals through initial email campaigns</w:t>
      </w:r>
    </w:p>
    <w:p>
      <w:pPr>
        <w:pStyle w:val="PreformattedText"/>
        <w:rPr/>
      </w:pPr>
      <w:r>
        <w:rPr/>
        <w:t>followed by  telemarketing  efforts to bring its  products to the  attention  of</w:t>
      </w:r>
    </w:p>
    <w:p>
      <w:pPr>
        <w:pStyle w:val="PreformattedText"/>
        <w:rPr/>
      </w:pPr>
      <w:r>
        <w:rPr/>
        <w:t>these prospective affiliate program  participants.  To date, the Company has not</w:t>
      </w:r>
    </w:p>
    <w:p>
      <w:pPr>
        <w:pStyle w:val="PreformattedText"/>
        <w:rPr/>
      </w:pPr>
      <w:r>
        <w:rPr/>
        <w:t>advertised  any of its products on the  Internet,  however,  it may do so in the</w:t>
      </w:r>
    </w:p>
    <w:p>
      <w:pPr>
        <w:pStyle w:val="PreformattedText"/>
        <w:rPr/>
      </w:pPr>
      <w:r>
        <w:rPr/>
        <w:t>future. The Company also intends to continue developing  relationships with ISPs</w:t>
      </w:r>
    </w:p>
    <w:p>
      <w:pPr>
        <w:pStyle w:val="PreformattedText"/>
        <w:rPr/>
      </w:pPr>
      <w:r>
        <w:rPr/>
        <w:t>and Web portals to promote  ENGLISH PRO Web Edition and  www.freeENGLISH.com  on</w:t>
      </w:r>
    </w:p>
    <w:p>
      <w:pPr>
        <w:pStyle w:val="PreformattedText"/>
        <w:rPr/>
      </w:pPr>
      <w:r>
        <w:rPr/>
        <w:t>their Web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Direct Sales. The Company currently has 4 people in its sales and marketing</w:t>
      </w:r>
    </w:p>
    <w:p>
      <w:pPr>
        <w:pStyle w:val="PreformattedText"/>
        <w:rPr/>
      </w:pPr>
      <w:r>
        <w:rPr/>
        <w:t>department,  all of whom are salaried sales people.  The Company's  direct sales</w:t>
      </w:r>
    </w:p>
    <w:p>
      <w:pPr>
        <w:pStyle w:val="PreformattedText"/>
        <w:rPr/>
      </w:pPr>
      <w:r>
        <w:rPr/>
        <w:t>activities  include:  weekly facsimile  distributions to potential  distributors</w:t>
      </w:r>
    </w:p>
    <w:p>
      <w:pPr>
        <w:pStyle w:val="PreformattedText"/>
        <w:rPr/>
      </w:pPr>
      <w:r>
        <w:rPr/>
        <w:t>from purchased  mailing lists,  follow up phone calls,  direct mail campaigns to</w:t>
      </w:r>
    </w:p>
    <w:p>
      <w:pPr>
        <w:pStyle w:val="PreformattedText"/>
        <w:rPr/>
      </w:pPr>
      <w:r>
        <w:rPr/>
        <w:t>distributors and Fortune 1000 companies that require English  language  training</w:t>
      </w:r>
    </w:p>
    <w:p>
      <w:pPr>
        <w:pStyle w:val="PreformattedText"/>
        <w:rPr/>
      </w:pPr>
      <w:r>
        <w:rPr/>
        <w:t>for their staff and contacts  with  embassies of targeted  countries to generate</w:t>
      </w:r>
    </w:p>
    <w:p>
      <w:pPr>
        <w:pStyle w:val="PreformattedText"/>
        <w:rPr/>
      </w:pPr>
      <w:r>
        <w:rPr/>
        <w:t>qualified  leads  of  potential  distributors  interested  in  distributing  the</w:t>
      </w:r>
    </w:p>
    <w:p>
      <w:pPr>
        <w:pStyle w:val="PreformattedText"/>
        <w:rPr/>
      </w:pPr>
      <w:r>
        <w:rPr/>
        <w:t>Company's  product  line.  The Company also attends  industry  trade shows where</w:t>
      </w:r>
    </w:p>
    <w:p>
      <w:pPr>
        <w:pStyle w:val="PreformattedText"/>
        <w:rPr/>
      </w:pPr>
      <w:r>
        <w:rPr/>
        <w:t>there is a large concentration of companies  interested in educational  products</w:t>
      </w:r>
    </w:p>
    <w:p>
      <w:pPr>
        <w:pStyle w:val="PreformattedText"/>
        <w:rPr/>
      </w:pPr>
      <w:r>
        <w:rPr/>
        <w:t>and uses print media in target  countries  to increase  product  awareness.  The</w:t>
      </w:r>
    </w:p>
    <w:p>
      <w:pPr>
        <w:pStyle w:val="PreformattedText"/>
        <w:rPr/>
      </w:pPr>
      <w:r>
        <w:rPr/>
        <w:t>Company  anticipates  that, in the near term, two additional sales and marketing</w:t>
      </w:r>
    </w:p>
    <w:p>
      <w:pPr>
        <w:pStyle w:val="PreformattedText"/>
        <w:rPr/>
      </w:pPr>
      <w:r>
        <w:rPr/>
        <w:t>personnel will be hired to concentrate on Internet  product  awareness and sales</w:t>
      </w:r>
    </w:p>
    <w:p>
      <w:pPr>
        <w:pStyle w:val="PreformattedText"/>
        <w:rPr/>
      </w:pPr>
      <w:r>
        <w:rPr/>
        <w:t>globally.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 and Technical Support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provides a variety of customer and technical  support services</w:t>
      </w:r>
    </w:p>
    <w:p>
      <w:pPr>
        <w:pStyle w:val="PreformattedText"/>
        <w:rPr/>
      </w:pPr>
      <w:r>
        <w:rPr/>
        <w:t>to purchasers of its software products and users of its online applications. End</w:t>
      </w:r>
    </w:p>
    <w:p>
      <w:pPr>
        <w:pStyle w:val="PreformattedText"/>
        <w:rPr/>
      </w:pPr>
      <w:r>
        <w:rPr/>
        <w:t>users  are able to  consult  with  support  personnel  regarding  software  use,</w:t>
      </w:r>
    </w:p>
    <w:p>
      <w:pPr>
        <w:pStyle w:val="PreformattedText"/>
        <w:rPr/>
      </w:pPr>
      <w:r>
        <w:rPr/>
        <w:t>hardware problems and peripheral needs via telephone, facsimile and a variety of</w:t>
      </w:r>
    </w:p>
    <w:p>
      <w:pPr>
        <w:pStyle w:val="PreformattedText"/>
        <w:rPr/>
      </w:pPr>
      <w:r>
        <w:rPr/>
        <w:t>voice mail and online service  options.  In addition,  the Company  provides its</w:t>
      </w:r>
    </w:p>
    <w:p>
      <w:pPr>
        <w:pStyle w:val="PreformattedText"/>
        <w:rPr/>
      </w:pPr>
      <w:r>
        <w:rPr/>
        <w:t>educational institution clients access to trained educational  professionals and</w:t>
      </w:r>
    </w:p>
    <w:p>
      <w:pPr>
        <w:pStyle w:val="PreformattedText"/>
        <w:rPr/>
      </w:pPr>
      <w:r>
        <w:rPr/>
        <w:t>a variety of preview,  sample and demonstration  options.  The Company's English</w:t>
      </w:r>
    </w:p>
    <w:p>
      <w:pPr>
        <w:pStyle w:val="PreformattedText"/>
        <w:rPr/>
      </w:pPr>
      <w:r>
        <w:rPr/>
        <w:t>language  instruction  products  are  sold  with  a  variety  of  lesson  plans,</w:t>
      </w:r>
    </w:p>
    <w:p>
      <w:pPr>
        <w:pStyle w:val="PreformattedText"/>
        <w:rPr/>
      </w:pPr>
      <w:r>
        <w:rPr/>
        <w:t>recordkeeping tools and other materials to support English language teachers.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Intellectual Property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 success  is  dependent  on  its  ability  to  protect  its</w:t>
      </w:r>
    </w:p>
    <w:p>
      <w:pPr>
        <w:pStyle w:val="PreformattedText"/>
        <w:rPr/>
      </w:pPr>
      <w:r>
        <w:rPr/>
        <w:t>intellectual property rights. The Company relies principally on a combination of</w:t>
      </w:r>
    </w:p>
    <w:p>
      <w:pPr>
        <w:pStyle w:val="PreformattedText"/>
        <w:rPr/>
      </w:pPr>
      <w:r>
        <w:rPr/>
        <w:t>patent,  copyright and trade secret laws,  non-disclosure  agreements  and other</w:t>
      </w:r>
    </w:p>
    <w:p>
      <w:pPr>
        <w:pStyle w:val="PreformattedText"/>
        <w:rPr/>
      </w:pPr>
      <w:r>
        <w:rPr/>
        <w:t>contractual  provisions to establish and maintain its  proprietary  rights.  The</w:t>
      </w:r>
    </w:p>
    <w:p>
      <w:pPr>
        <w:pStyle w:val="PreformattedText"/>
        <w:rPr/>
      </w:pPr>
      <w:r>
        <w:rPr/>
        <w:t>Company  currently  licenses the source code for its current  CD-ROM  version of</w:t>
      </w:r>
    </w:p>
    <w:p>
      <w:pPr>
        <w:pStyle w:val="PreformattedText"/>
        <w:rPr/>
      </w:pPr>
      <w:r>
        <w:rPr/>
        <w:t>ENGLISH PRO Version 6.2 from Boswell International Technologies Inc. and Boswell</w:t>
      </w:r>
    </w:p>
    <w:p>
      <w:pPr>
        <w:pStyle w:val="PreformattedText"/>
        <w:rPr/>
      </w:pPr>
      <w:r>
        <w:rPr/>
        <w:t>Industries  Inc.  The  Company  does not include  any  mechanisms  to prevent or</w:t>
      </w:r>
    </w:p>
    <w:p>
      <w:pPr>
        <w:pStyle w:val="PreformattedText"/>
        <w:rPr/>
      </w:pPr>
      <w:r>
        <w:rPr/>
        <w:t>inhibit unauthorized copying, but relies on "shrink wrap" licenses that restrict</w:t>
      </w:r>
    </w:p>
    <w:p>
      <w:pPr>
        <w:pStyle w:val="PreformattedText"/>
        <w:rPr/>
      </w:pPr>
      <w:r>
        <w:rPr/>
        <w:t>copying and use of its software products.  The Company is aware that significant</w:t>
      </w:r>
    </w:p>
    <w:p>
      <w:pPr>
        <w:pStyle w:val="PreformattedText"/>
        <w:rPr/>
      </w:pPr>
      <w:r>
        <w:rPr/>
        <w:t>copying  occurs within the software  industry,  and if a  significant  amount of</w:t>
      </w:r>
    </w:p>
    <w:p>
      <w:pPr>
        <w:pStyle w:val="PreformattedText"/>
        <w:rPr/>
      </w:pPr>
      <w:r>
        <w:rPr/>
        <w:t>unauthorized  copying of the  Company's  products  were to occur,  the Company's</w:t>
      </w:r>
    </w:p>
    <w:p>
      <w:pPr>
        <w:pStyle w:val="PreformattedText"/>
        <w:rPr/>
      </w:pPr>
      <w:r>
        <w:rPr/>
        <w:t>business, financial condition and operating results could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part of its  confidentiality  procedures,  the Company  generally enters</w:t>
      </w:r>
    </w:p>
    <w:p>
      <w:pPr>
        <w:pStyle w:val="PreformattedText"/>
        <w:rPr/>
      </w:pPr>
      <w:r>
        <w:rPr/>
        <w:t>into  nondisclosure  and  confidentiality   agreements  with  each  of  its  key</w:t>
      </w:r>
    </w:p>
    <w:p>
      <w:pPr>
        <w:pStyle w:val="PreformattedText"/>
        <w:rPr/>
      </w:pPr>
      <w:r>
        <w:rPr/>
        <w:t>employees,   consultants  and  business   partners  and  limits  access  to  and</w:t>
      </w:r>
    </w:p>
    <w:p>
      <w:pPr>
        <w:pStyle w:val="PreformattedText"/>
        <w:rPr/>
      </w:pPr>
      <w:r>
        <w:rPr/>
        <w:t>distribution of its technology, documentation and other proprietary information.</w:t>
      </w:r>
    </w:p>
    <w:p>
      <w:pPr>
        <w:pStyle w:val="PreformattedText"/>
        <w:rPr/>
      </w:pPr>
      <w:r>
        <w:rPr/>
        <w:t>In particular,  the Company has entered into non-disclosure agreements with each</w:t>
      </w:r>
    </w:p>
    <w:p>
      <w:pPr>
        <w:pStyle w:val="PreformattedText"/>
        <w:rPr/>
      </w:pPr>
      <w:r>
        <w:rPr/>
        <w:t>of its employees and business partners. The terms of the employee non-disclosure</w:t>
      </w:r>
    </w:p>
    <w:p>
      <w:pPr>
        <w:pStyle w:val="PreformattedText"/>
        <w:rPr/>
      </w:pPr>
      <w:r>
        <w:rPr/>
        <w:t>agreements  include provisions  requiring  assignment to the Company of employee</w:t>
      </w:r>
    </w:p>
    <w:p>
      <w:pPr>
        <w:pStyle w:val="PreformattedText"/>
        <w:rPr/>
      </w:pPr>
      <w:r>
        <w:rPr/>
        <w:t>inventions.  Despite the Company's efforts to protect its intellectual  property</w:t>
      </w:r>
    </w:p>
    <w:p>
      <w:pPr>
        <w:pStyle w:val="PreformattedText"/>
        <w:rPr/>
      </w:pPr>
      <w:r>
        <w:rPr/>
        <w:t>rights, unauthorized third parties, including competitors, may from time to time</w:t>
      </w:r>
    </w:p>
    <w:p>
      <w:pPr>
        <w:pStyle w:val="PreformattedText"/>
        <w:rPr/>
      </w:pPr>
      <w:r>
        <w:rPr/>
        <w:t>copy or reverse engineer  certain  portions of the Company's  technology and use</w:t>
      </w:r>
    </w:p>
    <w:p>
      <w:pPr>
        <w:pStyle w:val="PreformattedText"/>
        <w:rPr/>
      </w:pPr>
      <w:r>
        <w:rPr/>
        <w:t>such information to create competitive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Policing the unauthorized use of the Company's software is difficult,  and,</w:t>
      </w:r>
    </w:p>
    <w:p>
      <w:pPr>
        <w:pStyle w:val="PreformattedText"/>
        <w:rPr/>
      </w:pPr>
      <w:r>
        <w:rPr/>
        <w:t>while the  Company  is unable to  determine  the  extent to which  piracy of the</w:t>
      </w:r>
    </w:p>
    <w:p>
      <w:pPr>
        <w:pStyle w:val="PreformattedText"/>
        <w:rPr/>
      </w:pPr>
      <w:r>
        <w:rPr/>
        <w:t>Company's  software  exists,  such  piracy can be  expected  to be a  persistent</w:t>
      </w:r>
    </w:p>
    <w:p>
      <w:pPr>
        <w:pStyle w:val="PreformattedText"/>
        <w:rPr/>
      </w:pPr>
      <w:r>
        <w:rPr/>
        <w:t>problem.  In  addition,  the laws of certain  countries  in which the  Company's</w:t>
      </w:r>
    </w:p>
    <w:p>
      <w:pPr>
        <w:pStyle w:val="PreformattedText"/>
        <w:rPr/>
      </w:pPr>
      <w:r>
        <w:rPr/>
        <w:t>software is or may be licensed do not  protect  its  products  and  intellectual</w:t>
      </w:r>
    </w:p>
    <w:p>
      <w:pPr>
        <w:pStyle w:val="PreformattedText"/>
        <w:rPr/>
      </w:pPr>
      <w:r>
        <w:rPr/>
        <w:t>property  rights to the same  extent as do the laws of the United  States.  As a</w:t>
      </w:r>
    </w:p>
    <w:p>
      <w:pPr>
        <w:pStyle w:val="PreformattedText"/>
        <w:rPr/>
      </w:pPr>
      <w:r>
        <w:rPr/>
        <w:t>result,  sales of products based on the Company's software in such countries may</w:t>
      </w:r>
    </w:p>
    <w:p>
      <w:pPr>
        <w:pStyle w:val="PreformattedText"/>
        <w:rPr/>
      </w:pPr>
      <w:r>
        <w:rPr/>
        <w:t>increase the likelihood  that the Company's  software might be infringed upon by</w:t>
      </w:r>
    </w:p>
    <w:p>
      <w:pPr>
        <w:pStyle w:val="PreformattedText"/>
        <w:rPr/>
      </w:pPr>
      <w:r>
        <w:rPr/>
        <w:t>unauthorized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 possible  that the  scope,  validity  and/or  enforceability  of the</w:t>
      </w:r>
    </w:p>
    <w:p>
      <w:pPr>
        <w:pStyle w:val="PreformattedText"/>
        <w:rPr/>
      </w:pPr>
      <w:r>
        <w:rPr/>
        <w:t>Company's  intellectual  property  rights could be challenged by  competitors or</w:t>
      </w:r>
    </w:p>
    <w:p>
      <w:pPr>
        <w:pStyle w:val="PreformattedText"/>
        <w:rPr/>
      </w:pPr>
      <w:r>
        <w:rPr/>
        <w:t>other parties.  The results of such challenges before  administrative  bodies or</w:t>
      </w:r>
    </w:p>
    <w:p>
      <w:pPr>
        <w:pStyle w:val="PreformattedText"/>
        <w:rPr/>
      </w:pPr>
      <w:r>
        <w:rPr/>
        <w:t>courts depend on many factors which cannot be accurately  assessed at this time.</w:t>
      </w:r>
    </w:p>
    <w:p>
      <w:pPr>
        <w:pStyle w:val="PreformattedText"/>
        <w:rPr/>
      </w:pPr>
      <w:r>
        <w:rPr/>
        <w:t>Unfavorable  decisions  by such  administrative  bodies or courts  could  have a</w:t>
      </w:r>
    </w:p>
    <w:p>
      <w:pPr>
        <w:pStyle w:val="PreformattedText"/>
        <w:rPr/>
      </w:pPr>
      <w:r>
        <w:rPr/>
        <w:t>negative  impact  on  the  Company's  intellectual  property  rights.  Any  such</w:t>
      </w:r>
    </w:p>
    <w:p>
      <w:pPr>
        <w:pStyle w:val="PreformattedText"/>
        <w:rPr/>
      </w:pPr>
      <w:r>
        <w:rPr/>
        <w:t>challenges,  whether with or without merit,  could be time consuming,  result in</w:t>
      </w:r>
    </w:p>
    <w:p>
      <w:pPr>
        <w:pStyle w:val="PreformattedText"/>
        <w:rPr/>
      </w:pPr>
      <w:r>
        <w:rPr/>
        <w:t>costly  litigation and diversion of resources,  cause product shipment delays or</w:t>
      </w:r>
    </w:p>
    <w:p>
      <w:pPr>
        <w:pStyle w:val="PreformattedText"/>
        <w:rPr/>
      </w:pPr>
      <w:r>
        <w:rPr/>
        <w:t>require the Company to enter into royalty or licensing agreements.  Such royalty</w:t>
      </w:r>
    </w:p>
    <w:p>
      <w:pPr>
        <w:pStyle w:val="PreformattedText"/>
        <w:rPr/>
      </w:pPr>
      <w:r>
        <w:rPr/>
        <w:t>or licensing agreements,  if required,  may not be available on terms acceptable</w:t>
      </w:r>
    </w:p>
    <w:p>
      <w:pPr>
        <w:pStyle w:val="PreformattedText"/>
        <w:rPr/>
      </w:pPr>
      <w:r>
        <w:rPr/>
        <w:t>to the  Company or at all. In the event of a claim of  infringement  against the</w:t>
      </w:r>
    </w:p>
    <w:p>
      <w:pPr>
        <w:pStyle w:val="PreformattedText"/>
        <w:rPr/>
      </w:pPr>
      <w:r>
        <w:rPr/>
        <w:t>Company and the  Company's  failure or  inability  to license the  infringed  or</w:t>
      </w:r>
    </w:p>
    <w:p>
      <w:pPr>
        <w:pStyle w:val="PreformattedText"/>
        <w:rPr/>
      </w:pPr>
      <w:r>
        <w:rPr/>
        <w:t>similar  software,  the  Company's  business,  operating  results and  financial</w:t>
      </w:r>
    </w:p>
    <w:p>
      <w:pPr>
        <w:pStyle w:val="PreformattedText"/>
        <w:rPr/>
      </w:pPr>
      <w:r>
        <w:rPr/>
        <w:t>condition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not registered any patents or trademarks in the Canada, the</w:t>
      </w:r>
    </w:p>
    <w:p>
      <w:pPr>
        <w:pStyle w:val="PreformattedText"/>
        <w:rPr/>
      </w:pPr>
      <w:r>
        <w:rPr/>
        <w:t>United States or elsewhere.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Government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is not  currently  subject to direct  federal,  state or local</w:t>
      </w:r>
    </w:p>
    <w:p>
      <w:pPr>
        <w:pStyle w:val="PreformattedText"/>
        <w:rPr/>
      </w:pPr>
      <w:r>
        <w:rPr/>
        <w:t>regulation in the United States other than regulations  applicable to businesses</w:t>
      </w:r>
    </w:p>
    <w:p>
      <w:pPr>
        <w:pStyle w:val="PreformattedText"/>
        <w:rPr/>
      </w:pPr>
      <w:r>
        <w:rPr/>
        <w:t>generally or directly applicable to electronic  commerce.  However,  because the</w:t>
      </w:r>
    </w:p>
    <w:p>
      <w:pPr>
        <w:pStyle w:val="PreformattedText"/>
        <w:rPr/>
      </w:pPr>
      <w:r>
        <w:rPr/>
        <w:t>Internet is becoming  increasingly popular, it is possible that a number of laws</w:t>
      </w:r>
    </w:p>
    <w:p>
      <w:pPr>
        <w:pStyle w:val="PreformattedText"/>
        <w:rPr/>
      </w:pPr>
      <w:r>
        <w:rPr/>
        <w:t>and  regulations  may be  adopted  in the  United  States  with  respect  to the</w:t>
      </w:r>
    </w:p>
    <w:p>
      <w:pPr>
        <w:pStyle w:val="PreformattedText"/>
        <w:rPr/>
      </w:pPr>
      <w:r>
        <w:rPr/>
        <w:t>Internet.  These  laws  may  cover  issues  such as  user  privacy,  freedom  of</w:t>
      </w:r>
    </w:p>
    <w:p>
      <w:pPr>
        <w:pStyle w:val="PreformattedText"/>
        <w:rPr/>
      </w:pPr>
      <w:r>
        <w:rPr/>
        <w:t>expression,  pricing,  content and quality of products and  services,  taxation,</w:t>
      </w:r>
    </w:p>
    <w:p>
      <w:pPr>
        <w:pStyle w:val="PreformattedText"/>
        <w:rPr/>
      </w:pPr>
      <w:r>
        <w:rPr/>
        <w:t>advertising, intellectual property rights and information security. Furthermore,</w:t>
      </w:r>
    </w:p>
    <w:p>
      <w:pPr>
        <w:pStyle w:val="PreformattedText"/>
        <w:rPr/>
      </w:pPr>
      <w:r>
        <w:rPr/>
        <w:t>the growth of electronic  commerce may prompt calls for more stringent  consumer</w:t>
      </w:r>
    </w:p>
    <w:p>
      <w:pPr>
        <w:pStyle w:val="PreformattedText"/>
        <w:rPr/>
      </w:pPr>
      <w:r>
        <w:rPr/>
        <w:t>protection  laws.  Several states have proposed  legislation to limit the use of</w:t>
      </w:r>
    </w:p>
    <w:p>
      <w:pPr>
        <w:pStyle w:val="PreformattedText"/>
        <w:rPr/>
      </w:pPr>
      <w:r>
        <w:rPr/>
        <w:t>personal  user  information  gathered  online  or  require  online  services  to</w:t>
      </w:r>
    </w:p>
    <w:p>
      <w:pPr>
        <w:pStyle w:val="PreformattedText"/>
        <w:rPr/>
      </w:pPr>
      <w:r>
        <w:rPr/>
        <w:t>establish privacy  policies.  The Federal Trade Commission has indicated that it</w:t>
      </w:r>
    </w:p>
    <w:p>
      <w:pPr>
        <w:pStyle w:val="PreformattedText"/>
        <w:rPr/>
      </w:pPr>
      <w:r>
        <w:rPr/>
        <w:t>may  propose  legislation  on this issue to  Congress in the near future and has</w:t>
      </w:r>
    </w:p>
    <w:p>
      <w:pPr>
        <w:pStyle w:val="PreformattedText"/>
        <w:rPr/>
      </w:pPr>
      <w:r>
        <w:rPr/>
        <w:t>initiated  action  against at least one online  service  regarding the manner in</w:t>
      </w:r>
    </w:p>
    <w:p>
      <w:pPr>
        <w:pStyle w:val="PreformattedText"/>
        <w:rPr/>
      </w:pPr>
      <w:r>
        <w:rPr/>
        <w:t>which  personal  information  was  collected  from users and  provided  to third</w:t>
      </w:r>
    </w:p>
    <w:p>
      <w:pPr>
        <w:pStyle w:val="PreformattedText"/>
        <w:rPr/>
      </w:pPr>
      <w:r>
        <w:rPr/>
        <w:t>parties.  The adoption of such consumer protection laws could create uncertainty</w:t>
      </w:r>
    </w:p>
    <w:p>
      <w:pPr>
        <w:pStyle w:val="PreformattedText"/>
        <w:rPr/>
      </w:pPr>
      <w:r>
        <w:rPr/>
        <w:t>in  Internet  usage and reduce the demand for all  products  and  services.  The</w:t>
      </w:r>
    </w:p>
    <w:p>
      <w:pPr>
        <w:pStyle w:val="PreformattedText"/>
        <w:rPr/>
      </w:pPr>
      <w:r>
        <w:rPr/>
        <w:t>Company does not provide customer  information to third parties and,  therefore,</w:t>
      </w:r>
    </w:p>
    <w:p>
      <w:pPr>
        <w:pStyle w:val="PreformattedText"/>
        <w:rPr/>
      </w:pPr>
      <w:r>
        <w:rPr/>
        <w:t>does not  anticipate  any  current or  proposed  legislation  relating to online</w:t>
      </w:r>
    </w:p>
    <w:p>
      <w:pPr>
        <w:pStyle w:val="PreformattedText"/>
        <w:rPr/>
      </w:pPr>
      <w:r>
        <w:rPr/>
        <w:t>privacy to directly affect its activities to a material extent.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not  certain  how  its  business  may be  affected  by the</w:t>
      </w:r>
    </w:p>
    <w:p>
      <w:pPr>
        <w:pStyle w:val="PreformattedText"/>
        <w:rPr/>
      </w:pPr>
      <w:r>
        <w:rPr/>
        <w:t>application  of existing  laws  governing  issues  such as  property  ownership,</w:t>
      </w:r>
    </w:p>
    <w:p>
      <w:pPr>
        <w:pStyle w:val="PreformattedText"/>
        <w:rPr/>
      </w:pPr>
      <w:r>
        <w:rPr/>
        <w:t>copyrights,  encryption and other intellectual property issues, taxation, libel,</w:t>
      </w:r>
    </w:p>
    <w:p>
      <w:pPr>
        <w:pStyle w:val="PreformattedText"/>
        <w:rPr/>
      </w:pPr>
      <w:r>
        <w:rPr/>
        <w:t>obscenity  and export or import  matters.  The vast  majority of those laws were</w:t>
      </w:r>
    </w:p>
    <w:p>
      <w:pPr>
        <w:pStyle w:val="PreformattedText"/>
        <w:rPr/>
      </w:pPr>
      <w:r>
        <w:rPr/>
        <w:t>adopted  prior  to  the  advent  of  the  Internet.  As a  result,  they  do not</w:t>
      </w:r>
    </w:p>
    <w:p>
      <w:pPr>
        <w:pStyle w:val="PreformattedText"/>
        <w:rPr/>
      </w:pPr>
      <w:r>
        <w:rPr/>
        <w:t>contemplate   or  address  the  unique   issues  of  the  Internet  and  related</w:t>
      </w:r>
    </w:p>
    <w:p>
      <w:pPr>
        <w:pStyle w:val="PreformattedText"/>
        <w:rPr/>
      </w:pPr>
      <w:r>
        <w:rPr/>
        <w:t>technologies.  Changes in laws  intended  to address  such issues  could  create</w:t>
      </w:r>
    </w:p>
    <w:p>
      <w:pPr>
        <w:pStyle w:val="PreformattedText"/>
        <w:rPr/>
      </w:pPr>
      <w:r>
        <w:rPr/>
        <w:t>uncertainty in the Internet  marketplace.  That uncertainty  could reduce demand</w:t>
      </w:r>
    </w:p>
    <w:p>
      <w:pPr>
        <w:pStyle w:val="PreformattedText"/>
        <w:rPr/>
      </w:pPr>
      <w:r>
        <w:rPr/>
        <w:t>for the Company's products or services or increase the cost of doing business as</w:t>
      </w:r>
    </w:p>
    <w:p>
      <w:pPr>
        <w:pStyle w:val="PreformattedText"/>
        <w:rPr/>
      </w:pPr>
      <w:r>
        <w:rPr/>
        <w:t>a result of litigation costs or increased service delivery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because the Company's products and services are available over</w:t>
      </w:r>
    </w:p>
    <w:p>
      <w:pPr>
        <w:pStyle w:val="PreformattedText"/>
        <w:rPr/>
      </w:pPr>
      <w:r>
        <w:rPr/>
        <w:t>the Internet in multiple states and foreign countries,  other  jurisdictions may</w:t>
      </w:r>
    </w:p>
    <w:p>
      <w:pPr>
        <w:pStyle w:val="PreformattedText"/>
        <w:rPr/>
      </w:pPr>
      <w:r>
        <w:rPr/>
        <w:t>claim that the Company is required to qualify to do business and pay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taxes in each state or foreign country.  The Company is qualified to do business</w:t>
      </w:r>
    </w:p>
    <w:p>
      <w:pPr>
        <w:pStyle w:val="PreformattedText"/>
        <w:rPr/>
      </w:pPr>
      <w:r>
        <w:rPr/>
        <w:t>only in Nevada. The Company's failure to qualify in other  jurisdictions when it</w:t>
      </w:r>
    </w:p>
    <w:p>
      <w:pPr>
        <w:pStyle w:val="PreformattedText"/>
        <w:rPr/>
      </w:pPr>
      <w:r>
        <w:rPr/>
        <w:t>is required  to do so could  subject it to  penalties.  It could also hamper the</w:t>
      </w:r>
    </w:p>
    <w:p>
      <w:pPr>
        <w:pStyle w:val="PreformattedText"/>
        <w:rPr/>
      </w:pPr>
      <w:r>
        <w:rPr/>
        <w:t>Company's ability to enforce contracts in those  jurisdictions.  The application</w:t>
      </w:r>
    </w:p>
    <w:p>
      <w:pPr>
        <w:pStyle w:val="PreformattedText"/>
        <w:rPr/>
      </w:pPr>
      <w:r>
        <w:rPr/>
        <w:t>of laws or regulations from  jurisdictions  whose laws do not currently apply to</w:t>
      </w:r>
    </w:p>
    <w:p>
      <w:pPr>
        <w:pStyle w:val="PreformattedText"/>
        <w:rPr/>
      </w:pPr>
      <w:r>
        <w:rPr/>
        <w:t>the Company's  business  could have a material  adverse  affect on its business,</w:t>
      </w:r>
    </w:p>
    <w:p>
      <w:pPr>
        <w:pStyle w:val="PreformattedText"/>
        <w:rPr/>
      </w:pPr>
      <w:r>
        <w:rPr/>
        <w:t>results of operations and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European Union has adopted a policy directive which went into effect in</w:t>
      </w:r>
    </w:p>
    <w:p>
      <w:pPr>
        <w:pStyle w:val="PreformattedText"/>
        <w:rPr/>
      </w:pPr>
      <w:r>
        <w:rPr/>
        <w:t>1998. Under this directive,  business entities domiciled in member states of the</w:t>
      </w:r>
    </w:p>
    <w:p>
      <w:pPr>
        <w:pStyle w:val="PreformattedText"/>
        <w:rPr/>
      </w:pPr>
      <w:r>
        <w:rPr/>
        <w:t>EU are limited in the transactions they may do with business entities  domiciled</w:t>
      </w:r>
    </w:p>
    <w:p>
      <w:pPr>
        <w:pStyle w:val="PreformattedText"/>
        <w:rPr/>
      </w:pPr>
      <w:r>
        <w:rPr/>
        <w:t>outside the EU unless they are  domiciled  in a  jurisdiction  with privacy laws</w:t>
      </w:r>
    </w:p>
    <w:p>
      <w:pPr>
        <w:pStyle w:val="PreformattedText"/>
        <w:rPr/>
      </w:pPr>
      <w:r>
        <w:rPr/>
        <w:t>comparable to the EU privacy  directive.  The United States  presently  does not</w:t>
      </w:r>
    </w:p>
    <w:p>
      <w:pPr>
        <w:pStyle w:val="PreformattedText"/>
        <w:rPr/>
      </w:pPr>
      <w:r>
        <w:rPr/>
        <w:t>have laws which satisfy the EU.  Discussions  between  representatives of the EU</w:t>
      </w:r>
    </w:p>
    <w:p>
      <w:pPr>
        <w:pStyle w:val="PreformattedText"/>
        <w:rPr/>
      </w:pPr>
      <w:r>
        <w:rPr/>
        <w:t>and the United States are ongoing and may lead to certain safe harbor provisions</w:t>
      </w:r>
    </w:p>
    <w:p>
      <w:pPr>
        <w:pStyle w:val="PreformattedText"/>
        <w:rPr/>
      </w:pPr>
      <w:r>
        <w:rPr/>
        <w:t>which,  if adhered to,  would allow  business  entities in the EU and the United</w:t>
      </w:r>
    </w:p>
    <w:p>
      <w:pPr>
        <w:pStyle w:val="PreformattedText"/>
        <w:rPr/>
      </w:pPr>
      <w:r>
        <w:rPr/>
        <w:t>States to continue to do business without limitation.  If these negotiations are</w:t>
      </w:r>
    </w:p>
    <w:p>
      <w:pPr>
        <w:pStyle w:val="PreformattedText"/>
        <w:rPr/>
      </w:pPr>
      <w:r>
        <w:rPr/>
        <w:t>not successful and the EU begins  enforcement  of the privacy  directive,  there</w:t>
      </w:r>
    </w:p>
    <w:p>
      <w:pPr>
        <w:pStyle w:val="PreformattedText"/>
        <w:rPr/>
      </w:pPr>
      <w:r>
        <w:rPr/>
        <w:t>could be an adverse impact on international  Internet  business.  If the Company</w:t>
      </w:r>
    </w:p>
    <w:p>
      <w:pPr>
        <w:pStyle w:val="PreformattedText"/>
        <w:rPr/>
      </w:pPr>
      <w:r>
        <w:rPr/>
        <w:t>does  business  directly in the EU in the future the Company will be required to</w:t>
      </w:r>
    </w:p>
    <w:p>
      <w:pPr>
        <w:pStyle w:val="PreformattedText"/>
        <w:rPr/>
      </w:pPr>
      <w:r>
        <w:rPr/>
        <w:t>comply with the privacy directive of the EU.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Plan of Operation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next twelve  months,  the Company plans to release the following</w:t>
      </w:r>
    </w:p>
    <w:p>
      <w:pPr>
        <w:pStyle w:val="PreformattedText"/>
        <w:rPr/>
      </w:pPr>
      <w:r>
        <w:rPr/>
        <w:t>new software products and upgrades to existing products: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Version 7.0 (single user),  the CD-ROM version of the Company's</w:t>
      </w:r>
    </w:p>
    <w:p>
      <w:pPr>
        <w:pStyle w:val="PreformattedText"/>
        <w:rPr/>
      </w:pPr>
      <w:r>
        <w:rPr/>
        <w:t>English  tutorial  software,  is planned  for  release in fourth  quarter  1999,</w:t>
      </w:r>
    </w:p>
    <w:p>
      <w:pPr>
        <w:pStyle w:val="PreformattedText"/>
        <w:rPr/>
      </w:pPr>
      <w:r>
        <w:rPr/>
        <w:t>replacing the Company's current CD-ROM product,  ENGLISH PRO Version 6.2 (single</w:t>
      </w:r>
    </w:p>
    <w:p>
      <w:pPr>
        <w:pStyle w:val="PreformattedText"/>
        <w:rPr/>
      </w:pPr>
      <w:r>
        <w:rPr/>
        <w:t>user).  The Company  anticipates that ENGLISH PRO Version 7.0 (single user) will</w:t>
      </w:r>
    </w:p>
    <w:p>
      <w:pPr>
        <w:pStyle w:val="PreformattedText"/>
        <w:rPr/>
      </w:pPr>
      <w:r>
        <w:rPr/>
        <w:t>be delivered to the retail market in time for the Christmas 1999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Web Edition is a continuously updated software program. Updates</w:t>
      </w:r>
    </w:p>
    <w:p>
      <w:pPr>
        <w:pStyle w:val="PreformattedText"/>
        <w:rPr/>
      </w:pPr>
      <w:r>
        <w:rPr/>
        <w:t>to the program are made  available over the Company's  freeENGLISH.com  Internet</w:t>
      </w:r>
    </w:p>
    <w:p>
      <w:pPr>
        <w:pStyle w:val="PreformattedText"/>
        <w:rPr/>
      </w:pPr>
      <w:r>
        <w:rPr/>
        <w:t>Web site each month with additional  course  materials being made available each</w:t>
      </w:r>
    </w:p>
    <w:p>
      <w:pPr>
        <w:pStyle w:val="PreformattedText"/>
        <w:rPr/>
      </w:pPr>
      <w:r>
        <w:rPr/>
        <w:t>week.  The Company plans to continue this upgrade  schedule for the  foreseeable</w:t>
      </w:r>
    </w:p>
    <w:p>
      <w:pPr>
        <w:pStyle w:val="PreformattedText"/>
        <w:rPr/>
      </w:pPr>
      <w:r>
        <w:rPr/>
        <w:t>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Network Edition is also a continuously  update software program</w:t>
      </w:r>
    </w:p>
    <w:p>
      <w:pPr>
        <w:pStyle w:val="PreformattedText"/>
        <w:rPr/>
      </w:pPr>
      <w:r>
        <w:rPr/>
        <w:t>and updates are made available to  institutional  clients.  Course materials for</w:t>
      </w:r>
    </w:p>
    <w:p>
      <w:pPr>
        <w:pStyle w:val="PreformattedText"/>
        <w:rPr/>
      </w:pPr>
      <w:r>
        <w:rPr/>
        <w:t>ENGLISH PRO Web Edition are compatible  with ENGLISH PRO Network  Edition and as</w:t>
      </w:r>
    </w:p>
    <w:p>
      <w:pPr>
        <w:pStyle w:val="PreformattedText"/>
        <w:rPr/>
      </w:pPr>
      <w:r>
        <w:rPr/>
        <w:t>such are made available to ENGLISH PRO Network Edition users shortly after being</w:t>
      </w:r>
    </w:p>
    <w:p>
      <w:pPr>
        <w:pStyle w:val="PreformattedText"/>
        <w:rPr/>
      </w:pPr>
      <w:r>
        <w:rPr/>
        <w:t>made available to ENGLISH PRO Web Edition users.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New features are added to the Company's  freeENGLISH.com  Internet Web side</w:t>
      </w:r>
    </w:p>
    <w:p>
      <w:pPr>
        <w:pStyle w:val="PreformattedText"/>
        <w:rPr/>
      </w:pPr>
      <w:r>
        <w:rPr/>
        <w:t>on average  every three  months.  Under this  schedule,  the Company  expects to</w:t>
      </w:r>
    </w:p>
    <w:p>
      <w:pPr>
        <w:pStyle w:val="PreformattedText"/>
        <w:rPr/>
      </w:pPr>
      <w:r>
        <w:rPr/>
        <w:t>deliver  approximately 20 new games and quizzes on its freeENGLISH.com  Internet</w:t>
      </w:r>
    </w:p>
    <w:p>
      <w:pPr>
        <w:pStyle w:val="PreformattedText"/>
        <w:rPr/>
      </w:pPr>
      <w:r>
        <w:rPr/>
        <w:t>Web site through the end of second quarter 2000.  Additional  features which the</w:t>
      </w:r>
    </w:p>
    <w:p>
      <w:pPr>
        <w:pStyle w:val="PreformattedText"/>
        <w:rPr/>
      </w:pPr>
      <w:r>
        <w:rPr/>
        <w:t>Company  plans to add to the  freeENGLISH.com  Internet  Web site,  include chat</w:t>
      </w:r>
    </w:p>
    <w:p>
      <w:pPr>
        <w:pStyle w:val="PreformattedText"/>
        <w:rPr/>
      </w:pPr>
      <w:r>
        <w:rPr/>
        <w:t>rooms,  message  boards  and  an   education-focused   Internet  search  engine.</w:t>
      </w:r>
    </w:p>
    <w:p>
      <w:pPr>
        <w:pStyle w:val="PreformattedText"/>
        <w:rPr/>
      </w:pPr>
      <w:r>
        <w:rPr/>
        <w:t>www.freeENGLISH.com  is  currently  available  in English,  Chinese  (simplified</w:t>
      </w:r>
    </w:p>
    <w:p>
      <w:pPr>
        <w:pStyle w:val="PreformattedText"/>
        <w:rPr/>
      </w:pPr>
      <w:r>
        <w:rPr/>
        <w:t>Chinese),  Spanish and Portuguese. The Company plans to add Thai, Bhasa, Chinese</w:t>
      </w:r>
    </w:p>
    <w:p>
      <w:pPr>
        <w:pStyle w:val="PreformattedText"/>
        <w:rPr/>
      </w:pPr>
      <w:r>
        <w:rPr/>
        <w:t>(traditional Chinese),  Japanese, German, French and Italian prior to the end of</w:t>
      </w:r>
    </w:p>
    <w:p>
      <w:pPr>
        <w:pStyle w:val="PreformattedText"/>
        <w:rPr/>
      </w:pPr>
      <w:r>
        <w:rPr/>
        <w:t>second quarter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plans to focus its  marketing  efforts  for  ENGLISH  PRO Web</w:t>
      </w:r>
    </w:p>
    <w:p>
      <w:pPr>
        <w:pStyle w:val="PreformattedText"/>
        <w:rPr/>
      </w:pPr>
      <w:r>
        <w:rPr/>
        <w:t>Edition  and ENGLISH PRO Network  Edition on current  initiatives  in  Thailand,</w:t>
      </w:r>
    </w:p>
    <w:p>
      <w:pPr>
        <w:pStyle w:val="PreformattedText"/>
        <w:rPr/>
      </w:pPr>
      <w:r>
        <w:rPr/>
        <w:t>Malaysia, Columbia, Taiwan, and China. The marketing focus is likely to be split</w:t>
      </w:r>
    </w:p>
    <w:p>
      <w:pPr>
        <w:pStyle w:val="PreformattedText"/>
        <w:rPr/>
      </w:pPr>
      <w:r>
        <w:rPr/>
        <w:t>between  signing  new ISPs,  Web  portals and  educational  institutions  in new</w:t>
      </w:r>
    </w:p>
    <w:p>
      <w:pPr>
        <w:pStyle w:val="PreformattedText"/>
        <w:rPr/>
      </w:pPr>
      <w:r>
        <w:rPr/>
        <w:t>markets and increasing  advertising  revenues in countries where ENGLISH PRO Web</w:t>
      </w:r>
    </w:p>
    <w:p>
      <w:pPr>
        <w:pStyle w:val="PreformattedText"/>
        <w:rPr/>
      </w:pPr>
      <w:r>
        <w:rPr/>
        <w:t>Edition  and/or  ENGLISH  PRO Network  Edition  currently  have a presence.  The</w:t>
      </w:r>
    </w:p>
    <w:p>
      <w:pPr>
        <w:pStyle w:val="PreformattedText"/>
        <w:rPr/>
      </w:pPr>
      <w:r>
        <w:rPr/>
        <w:t>Company expects a large portion of its of advertising  marketing efforts will be</w:t>
      </w:r>
    </w:p>
    <w:p>
      <w:pPr>
        <w:pStyle w:val="PreformattedText"/>
        <w:rPr/>
      </w:pPr>
      <w:r>
        <w:rPr/>
        <w:t>directed at Thailand,  where the Company is currently  implementing  ENGLISH PRO</w:t>
      </w:r>
    </w:p>
    <w:p>
      <w:pPr>
        <w:pStyle w:val="PreformattedText"/>
        <w:rPr/>
      </w:pPr>
      <w:r>
        <w:rPr/>
        <w:t>Network  Edition on the private  computer  network  operated by the  Ministry of</w:t>
      </w:r>
    </w:p>
    <w:p>
      <w:pPr>
        <w:pStyle w:val="PreformattedText"/>
        <w:rPr/>
      </w:pPr>
      <w:r>
        <w:rPr/>
        <w:t>University  Affairs  in  Thailand.  The  Company  expects  that  it  will  begin</w:t>
      </w:r>
    </w:p>
    <w:p>
      <w:pPr>
        <w:pStyle w:val="PreformattedText"/>
        <w:rPr/>
      </w:pPr>
      <w:r>
        <w:rPr/>
        <w:t>generating revenues from these efforts in fourth quarter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 and  development  of ENGLISH PRO Web  Edition,  Network  Edition,</w:t>
      </w:r>
    </w:p>
    <w:p>
      <w:pPr>
        <w:pStyle w:val="PreformattedText"/>
        <w:rPr/>
      </w:pPr>
      <w:r>
        <w:rPr/>
        <w:t>Version 7.0 (single user) and Version 7.0  (multi-user)  is expected to continue</w:t>
      </w:r>
    </w:p>
    <w:p>
      <w:pPr>
        <w:pStyle w:val="PreformattedText"/>
        <w:rPr/>
      </w:pPr>
      <w:r>
        <w:rPr/>
        <w:t>through the end of 2000. The primary focus on  development  will be the addition</w:t>
      </w:r>
    </w:p>
    <w:p>
      <w:pPr>
        <w:pStyle w:val="PreformattedText"/>
        <w:rPr/>
      </w:pPr>
      <w:r>
        <w:rPr/>
        <w:t>of:  additional  phonetic  English  language  modules;  whole  language  English</w:t>
      </w:r>
    </w:p>
    <w:p>
      <w:pPr>
        <w:pStyle w:val="PreformattedText"/>
        <w:rPr/>
      </w:pPr>
      <w:r>
        <w:rPr/>
        <w:t>conversation practice modules;  reading comprehension practice modules;  grammar</w:t>
      </w:r>
    </w:p>
    <w:p>
      <w:pPr>
        <w:pStyle w:val="PreformattedText"/>
        <w:rPr/>
      </w:pPr>
      <w:r>
        <w:rPr/>
        <w:t>practice modules; vocabulary building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 modules;  support for interactive  tests and quizzes.  Additionally new</w:t>
      </w:r>
    </w:p>
    <w:p>
      <w:pPr>
        <w:pStyle w:val="PreformattedText"/>
        <w:rPr/>
      </w:pPr>
      <w:r>
        <w:rPr/>
        <w:t>advertising  models are continuously being developed for the products along with</w:t>
      </w:r>
    </w:p>
    <w:p>
      <w:pPr>
        <w:pStyle w:val="PreformattedText"/>
        <w:rPr/>
      </w:pPr>
      <w:r>
        <w:rPr/>
        <w:t>the  necessary  Web-based  management  tools to deliver,  manage and support the</w:t>
      </w:r>
    </w:p>
    <w:p>
      <w:pPr>
        <w:pStyle w:val="PreformattedText"/>
        <w:rPr/>
      </w:pPr>
      <w:r>
        <w:rPr/>
        <w:t>advertisings.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Currently,  the Company's working capital needs are approximately US$90,000</w:t>
      </w:r>
    </w:p>
    <w:p>
      <w:pPr>
        <w:pStyle w:val="PreformattedText"/>
        <w:rPr/>
      </w:pPr>
      <w:r>
        <w:rPr/>
        <w:t>per month. The Company does not expect to significantly raise these levels until</w:t>
      </w:r>
    </w:p>
    <w:p>
      <w:pPr>
        <w:pStyle w:val="PreformattedText"/>
        <w:rPr/>
      </w:pPr>
      <w:r>
        <w:rPr/>
        <w:t>advertising  revenues  have been  generated.  The Company is  currently  seeking</w:t>
      </w:r>
    </w:p>
    <w:p>
      <w:pPr>
        <w:pStyle w:val="PreformattedText"/>
        <w:rPr/>
      </w:pPr>
      <w:r>
        <w:rPr/>
        <w:t>financing for its operations and expects that it may need  additional  financing</w:t>
      </w:r>
    </w:p>
    <w:p>
      <w:pPr>
        <w:pStyle w:val="PreformattedText"/>
        <w:rPr/>
      </w:pPr>
      <w:r>
        <w:rPr/>
        <w:t>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June 30, 1999, the Company had 20 employees, including 11 in research</w:t>
      </w:r>
    </w:p>
    <w:p>
      <w:pPr>
        <w:pStyle w:val="PreformattedText"/>
        <w:rPr/>
      </w:pPr>
      <w:r>
        <w:rPr/>
        <w:t>and development, four in marketing and sales and five in management, finance and</w:t>
      </w:r>
    </w:p>
    <w:p>
      <w:pPr>
        <w:pStyle w:val="PreformattedText"/>
        <w:rPr/>
      </w:pPr>
      <w:r>
        <w:rPr/>
        <w:t>administration.  The Company's  success will depend in large part on its ability</w:t>
      </w:r>
    </w:p>
    <w:p>
      <w:pPr>
        <w:pStyle w:val="PreformattedText"/>
        <w:rPr/>
      </w:pPr>
      <w:r>
        <w:rPr/>
        <w:t>to attract and retain skilled and experienced  employees.  None of the Company's</w:t>
      </w:r>
    </w:p>
    <w:p>
      <w:pPr>
        <w:pStyle w:val="PreformattedText"/>
        <w:rPr/>
      </w:pPr>
      <w:r>
        <w:rPr/>
        <w:t>employees  are  covered by a  collective  bargaining  agreement  and the Company</w:t>
      </w:r>
    </w:p>
    <w:p>
      <w:pPr>
        <w:pStyle w:val="PreformattedText"/>
        <w:rPr/>
      </w:pPr>
      <w:r>
        <w:rPr/>
        <w:t>believes  that its relations  with its  employees is good.  The Company does not</w:t>
      </w:r>
    </w:p>
    <w:p>
      <w:pPr>
        <w:pStyle w:val="PreformattedText"/>
        <w:rPr/>
      </w:pPr>
      <w:r>
        <w:rPr/>
        <w:t>currently  have any key man life  insurance on any of its directors or executive</w:t>
      </w:r>
    </w:p>
    <w:p>
      <w:pPr>
        <w:pStyle w:val="PreformattedText"/>
        <w:rPr/>
      </w:pPr>
      <w:r>
        <w:rPr/>
        <w:t>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business of the Company  involves a number of risks and  uncertainties</w:t>
      </w:r>
    </w:p>
    <w:p>
      <w:pPr>
        <w:pStyle w:val="PreformattedText"/>
        <w:rPr/>
      </w:pPr>
      <w:r>
        <w:rPr/>
        <w:t>that could cause actual results to differ  materially from results  projected in</w:t>
      </w:r>
    </w:p>
    <w:p>
      <w:pPr>
        <w:pStyle w:val="PreformattedText"/>
        <w:rPr/>
      </w:pPr>
      <w:r>
        <w:rPr/>
        <w:t>any  forward-looking  statement  in this report.  These risks and  uncertainties</w:t>
      </w:r>
    </w:p>
    <w:p>
      <w:pPr>
        <w:pStyle w:val="PreformattedText"/>
        <w:rPr/>
      </w:pPr>
      <w:r>
        <w:rPr/>
        <w:t>include the risks set forth below. The Company's  securities are speculative and</w:t>
      </w:r>
    </w:p>
    <w:p>
      <w:pPr>
        <w:pStyle w:val="PreformattedText"/>
        <w:rPr/>
      </w:pPr>
      <w:r>
        <w:rPr/>
        <w:t>investment  in the Company's  securities  involves a high degree of risk and the</w:t>
      </w:r>
    </w:p>
    <w:p>
      <w:pPr>
        <w:pStyle w:val="PreformattedText"/>
        <w:rPr/>
      </w:pPr>
      <w:r>
        <w:rPr/>
        <w:t>possibility  that  the  investor  will  suffer  the  loss of the  entire  amount</w:t>
      </w:r>
    </w:p>
    <w:p>
      <w:pPr>
        <w:pStyle w:val="PreformattedText"/>
        <w:rPr/>
      </w:pPr>
      <w:r>
        <w:rPr/>
        <w:t>invested.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Operating History; History of Losses; Increased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was  organized  in 1991  and  therefore  has  only a  limited</w:t>
      </w:r>
    </w:p>
    <w:p>
      <w:pPr>
        <w:pStyle w:val="PreformattedText"/>
        <w:rPr/>
      </w:pPr>
      <w:r>
        <w:rPr/>
        <w:t>operating  history upon which an evaluation of its business and prospects can be</w:t>
      </w:r>
    </w:p>
    <w:p>
      <w:pPr>
        <w:pStyle w:val="PreformattedText"/>
        <w:rPr/>
      </w:pPr>
      <w:r>
        <w:rPr/>
        <w:t>based.  Prior to 1998,  the Company had no operations  or revenues.  The Company</w:t>
      </w:r>
    </w:p>
    <w:p>
      <w:pPr>
        <w:pStyle w:val="PreformattedText"/>
        <w:rPr/>
      </w:pPr>
      <w:r>
        <w:rPr/>
        <w:t>incurred a net loss of  $322,021  in the six months  ended  June 30,  1999.  The</w:t>
      </w:r>
    </w:p>
    <w:p>
      <w:pPr>
        <w:pStyle w:val="PreformattedText"/>
        <w:rPr/>
      </w:pPr>
      <w:r>
        <w:rPr/>
        <w:t>Company has not had any  significant  revenue in recent years, it has never been</w:t>
      </w:r>
    </w:p>
    <w:p>
      <w:pPr>
        <w:pStyle w:val="PreformattedText"/>
        <w:rPr/>
      </w:pPr>
      <w:r>
        <w:rPr/>
        <w:t>profitable and there can be no assurance  that, in the future,  the Company will</w:t>
      </w:r>
    </w:p>
    <w:p>
      <w:pPr>
        <w:pStyle w:val="PreformattedText"/>
        <w:rPr/>
      </w:pPr>
      <w:r>
        <w:rPr/>
        <w:t>be profitable on a quarterly or annual basis. In addition,  the Company plans to</w:t>
      </w:r>
    </w:p>
    <w:p>
      <w:pPr>
        <w:pStyle w:val="PreformattedText"/>
        <w:rPr/>
      </w:pPr>
      <w:r>
        <w:rPr/>
        <w:t>increase its operating  expenses to expand its sales and  marketing  operations,</w:t>
      </w:r>
    </w:p>
    <w:p>
      <w:pPr>
        <w:pStyle w:val="PreformattedText"/>
        <w:rPr/>
      </w:pPr>
      <w:r>
        <w:rPr/>
        <w:t>fund greater levels of research and  development,  broaden its customer  support</w:t>
      </w:r>
    </w:p>
    <w:p>
      <w:pPr>
        <w:pStyle w:val="PreformattedText"/>
        <w:rPr/>
      </w:pPr>
      <w:r>
        <w:rPr/>
        <w:t>capabilities and increase its administration  resources.  In view of the rapidly</w:t>
      </w:r>
    </w:p>
    <w:p>
      <w:pPr>
        <w:pStyle w:val="PreformattedText"/>
        <w:rPr/>
      </w:pPr>
      <w:r>
        <w:rPr/>
        <w:t>evolving  nature of the  Company's  business  and markets and limited  operating</w:t>
      </w:r>
    </w:p>
    <w:p>
      <w:pPr>
        <w:pStyle w:val="PreformattedText"/>
        <w:rPr/>
      </w:pPr>
      <w:r>
        <w:rPr/>
        <w:t>history,  the Company  believes that  period-to-period  comparisons of financial</w:t>
      </w:r>
    </w:p>
    <w:p>
      <w:pPr>
        <w:pStyle w:val="PreformattedText"/>
        <w:rPr/>
      </w:pPr>
      <w:r>
        <w:rPr/>
        <w:t>results  are not  necessarily  meaningful  and should  not be relied  upon as an</w:t>
      </w:r>
    </w:p>
    <w:p>
      <w:pPr>
        <w:pStyle w:val="PreformattedText"/>
        <w:rPr/>
      </w:pPr>
      <w:r>
        <w:rPr/>
        <w:t>indication of future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Need for Additional Financing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from the Company's operations is not sufficient to finance the cost</w:t>
      </w:r>
    </w:p>
    <w:p>
      <w:pPr>
        <w:pStyle w:val="PreformattedText"/>
        <w:rPr/>
      </w:pPr>
      <w:r>
        <w:rPr/>
        <w:t>of  development  and  marketing of its software.  Accordingly,  the Company must</w:t>
      </w:r>
    </w:p>
    <w:p>
      <w:pPr>
        <w:pStyle w:val="PreformattedText"/>
        <w:rPr/>
      </w:pPr>
      <w:r>
        <w:rPr/>
        <w:t>raise substantial additional funding. The Company expects to be able to meet its</w:t>
      </w:r>
    </w:p>
    <w:p>
      <w:pPr>
        <w:pStyle w:val="PreformattedText"/>
        <w:rPr/>
      </w:pPr>
      <w:r>
        <w:rPr/>
        <w:t>financial  obligations  for  approximately  the next three  months.  There is no</w:t>
      </w:r>
    </w:p>
    <w:p>
      <w:pPr>
        <w:pStyle w:val="PreformattedText"/>
        <w:rPr/>
      </w:pPr>
      <w:r>
        <w:rPr/>
        <w:t>assurance that, after such period,  the Company will be able to secure financing</w:t>
      </w:r>
    </w:p>
    <w:p>
      <w:pPr>
        <w:pStyle w:val="PreformattedText"/>
        <w:rPr/>
      </w:pPr>
      <w:r>
        <w:rPr/>
        <w:t>or that such  financing  will be obtained  on terms  favorable  to the  Company.</w:t>
      </w:r>
    </w:p>
    <w:p>
      <w:pPr>
        <w:pStyle w:val="PreformattedText"/>
        <w:rPr/>
      </w:pPr>
      <w:r>
        <w:rPr/>
        <w:t>Failure to obtain  adequate  financing  could  result in  significant  delays in</w:t>
      </w:r>
    </w:p>
    <w:p>
      <w:pPr>
        <w:pStyle w:val="PreformattedText"/>
        <w:rPr/>
      </w:pPr>
      <w:r>
        <w:rPr/>
        <w:t>development of new products and a substantial  curtailment  of  operations.  The</w:t>
      </w:r>
    </w:p>
    <w:p>
      <w:pPr>
        <w:pStyle w:val="PreformattedText"/>
        <w:rPr/>
      </w:pPr>
      <w:r>
        <w:rPr/>
        <w:t>Company has accumulated losses of $738,737 since it began operations in May 1998</w:t>
      </w:r>
    </w:p>
    <w:p>
      <w:pPr>
        <w:pStyle w:val="PreformattedText"/>
        <w:rPr/>
      </w:pPr>
      <w:r>
        <w:rPr/>
        <w:t>and will require additional working capital to complete its business development</w:t>
      </w:r>
    </w:p>
    <w:p>
      <w:pPr>
        <w:pStyle w:val="PreformattedText"/>
        <w:rPr/>
      </w:pPr>
      <w:r>
        <w:rPr/>
        <w:t>activities  and  generate  revenue  adequate  to  cover  operating  and  further</w:t>
      </w:r>
    </w:p>
    <w:p>
      <w:pPr>
        <w:pStyle w:val="PreformattedText"/>
        <w:rPr/>
      </w:pPr>
      <w:r>
        <w:rPr/>
        <w:t>development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Unpredictability of Future Revenues; Potential Fluctuations in Quarterly 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 Company's  limited  operating  history and the emerging</w:t>
      </w:r>
    </w:p>
    <w:p>
      <w:pPr>
        <w:pStyle w:val="PreformattedText"/>
        <w:rPr/>
      </w:pPr>
      <w:r>
        <w:rPr/>
        <w:t>nature of the market in which it competes, the Company is unable to forecast its</w:t>
      </w:r>
    </w:p>
    <w:p>
      <w:pPr>
        <w:pStyle w:val="PreformattedText"/>
        <w:rPr/>
      </w:pPr>
      <w:r>
        <w:rPr/>
        <w:t>revenues  accurately.  The Company's current and future expense levels are based</w:t>
      </w:r>
    </w:p>
    <w:p>
      <w:pPr>
        <w:pStyle w:val="PreformattedText"/>
        <w:rPr/>
      </w:pPr>
      <w:r>
        <w:rPr/>
        <w:t>largely on its  investment  plans and  estimates of future  revenue and are to a</w:t>
      </w:r>
    </w:p>
    <w:p>
      <w:pPr>
        <w:pStyle w:val="PreformattedText"/>
        <w:rPr/>
      </w:pPr>
      <w:r>
        <w:rPr/>
        <w:t>large extent fixed.  Sales and operating  results generally depend on the volume</w:t>
      </w:r>
    </w:p>
    <w:p>
      <w:pPr>
        <w:pStyle w:val="PreformattedText"/>
        <w:rPr/>
      </w:pPr>
      <w:r>
        <w:rPr/>
        <w:t>of, timing of and ability to fulfill orders  received and  advertising  revenues</w:t>
      </w:r>
    </w:p>
    <w:p>
      <w:pPr>
        <w:pStyle w:val="PreformattedText"/>
        <w:rPr/>
      </w:pPr>
      <w:r>
        <w:rPr/>
        <w:t>generated,  which are difficult to forecast. The Company may be unable to adjust</w:t>
      </w:r>
    </w:p>
    <w:p>
      <w:pPr>
        <w:pStyle w:val="PreformattedText"/>
        <w:rPr/>
      </w:pPr>
      <w:r>
        <w:rPr/>
        <w:t>spending in a timely manner to compensate for any unexpected  revenue shortfall.</w:t>
      </w:r>
    </w:p>
    <w:p>
      <w:pPr>
        <w:pStyle w:val="PreformattedText"/>
        <w:rPr/>
      </w:pPr>
      <w:r>
        <w:rPr/>
        <w:t>Accordingly, any significant shortfall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 in  relation  to the  Company's  planned  expenditures  would  have  an</w:t>
      </w:r>
    </w:p>
    <w:p>
      <w:pPr>
        <w:pStyle w:val="PreformattedText"/>
        <w:rPr/>
      </w:pPr>
      <w:r>
        <w:rPr/>
        <w:t>immediate  adverse  affect on the Company's  business,  financial  condition and</w:t>
      </w:r>
    </w:p>
    <w:p>
      <w:pPr>
        <w:pStyle w:val="PreformattedText"/>
        <w:rPr/>
      </w:pPr>
      <w:r>
        <w:rPr/>
        <w:t>results of  operations.  Further,  in  response  to  changes in the  competitive</w:t>
      </w:r>
    </w:p>
    <w:p>
      <w:pPr>
        <w:pStyle w:val="PreformattedText"/>
        <w:rPr/>
      </w:pPr>
      <w:r>
        <w:rPr/>
        <w:t>environment,  the Company may from time to time make certain pricing, service or</w:t>
      </w:r>
    </w:p>
    <w:p>
      <w:pPr>
        <w:pStyle w:val="PreformattedText"/>
        <w:rPr/>
      </w:pPr>
      <w:r>
        <w:rPr/>
        <w:t>marketing  decisions that could have a material  adverse effect on the Company's</w:t>
      </w:r>
    </w:p>
    <w:p>
      <w:pPr>
        <w:pStyle w:val="PreformattedText"/>
        <w:rPr/>
      </w:pPr>
      <w:r>
        <w:rPr/>
        <w:t>business, 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Developing Market;  Unproven Acceptance of the Internet as a Medium for Learning</w:t>
      </w:r>
    </w:p>
    <w:p>
      <w:pPr>
        <w:pStyle w:val="PreformattedText"/>
        <w:rPr/>
      </w:pPr>
      <w:r>
        <w:rPr/>
        <w:t>and Education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long-term  viability is  substantially  dependent  upon the</w:t>
      </w:r>
    </w:p>
    <w:p>
      <w:pPr>
        <w:pStyle w:val="PreformattedText"/>
        <w:rPr/>
      </w:pPr>
      <w:r>
        <w:rPr/>
        <w:t>widespread  acceptance  and use of the  Internet  as a medium  of  learning  and</w:t>
      </w:r>
    </w:p>
    <w:p>
      <w:pPr>
        <w:pStyle w:val="PreformattedText"/>
        <w:rPr/>
      </w:pPr>
      <w:r>
        <w:rPr/>
        <w:t>education.  The use of the  Internet  as a  means  of  facilitating  educational</w:t>
      </w:r>
    </w:p>
    <w:p>
      <w:pPr>
        <w:pStyle w:val="PreformattedText"/>
        <w:rPr/>
      </w:pPr>
      <w:r>
        <w:rPr/>
        <w:t>processes  is in a recent  stage of  development,  and there can be no assurance</w:t>
      </w:r>
    </w:p>
    <w:p>
      <w:pPr>
        <w:pStyle w:val="PreformattedText"/>
        <w:rPr/>
      </w:pPr>
      <w:r>
        <w:rPr/>
        <w:t>that a sufficiently  large number of customers will begin to use the Internet as</w:t>
      </w:r>
    </w:p>
    <w:p>
      <w:pPr>
        <w:pStyle w:val="PreformattedText"/>
        <w:rPr/>
      </w:pPr>
      <w:r>
        <w:rPr/>
        <w:t>a medium of learning and  education.  Demand and market  acceptance for recently</w:t>
      </w:r>
    </w:p>
    <w:p>
      <w:pPr>
        <w:pStyle w:val="PreformattedText"/>
        <w:rPr/>
      </w:pPr>
      <w:r>
        <w:rPr/>
        <w:t>introduced educational programs over the Internet are subject to a high level of</w:t>
      </w:r>
    </w:p>
    <w:p>
      <w:pPr>
        <w:pStyle w:val="PreformattedText"/>
        <w:rPr/>
      </w:pPr>
      <w:r>
        <w:rPr/>
        <w:t>uncertainty and there exists few proven electronic learning business models. The</w:t>
      </w:r>
    </w:p>
    <w:p>
      <w:pPr>
        <w:pStyle w:val="PreformattedText"/>
        <w:rPr/>
      </w:pPr>
      <w:r>
        <w:rPr/>
        <w:t>Internet  may  not  prove  to be a  viable  medium  of  instruction  because  of</w:t>
      </w:r>
    </w:p>
    <w:p>
      <w:pPr>
        <w:pStyle w:val="PreformattedText"/>
        <w:rPr/>
      </w:pPr>
      <w:r>
        <w:rPr/>
        <w:t>inadequate  development  of the  necessary  infrastructure,  such as a  reliable</w:t>
      </w:r>
    </w:p>
    <w:p>
      <w:pPr>
        <w:pStyle w:val="PreformattedText"/>
        <w:rPr/>
      </w:pPr>
      <w:r>
        <w:rPr/>
        <w:t>network  backbone,  or delayed  development  of enabling  technologies,  such as</w:t>
      </w:r>
    </w:p>
    <w:p>
      <w:pPr>
        <w:pStyle w:val="PreformattedText"/>
        <w:rPr/>
      </w:pPr>
      <w:r>
        <w:rPr/>
        <w:t>high-speed  modems  and  high-speed   communication   lines.  The  Internet  has</w:t>
      </w:r>
    </w:p>
    <w:p>
      <w:pPr>
        <w:pStyle w:val="PreformattedText"/>
        <w:rPr/>
      </w:pPr>
      <w:r>
        <w:rPr/>
        <w:t>experienced,  and is expected to continue to experience,  significant  growth in</w:t>
      </w:r>
    </w:p>
    <w:p>
      <w:pPr>
        <w:pStyle w:val="PreformattedText"/>
        <w:rPr/>
      </w:pPr>
      <w:r>
        <w:rPr/>
        <w:t>the number of users and amount of traffic.  There can be no  assurance  that the</w:t>
      </w:r>
    </w:p>
    <w:p>
      <w:pPr>
        <w:pStyle w:val="PreformattedText"/>
        <w:rPr/>
      </w:pPr>
      <w:r>
        <w:rPr/>
        <w:t>Internet  infrastructure  will continue to be able to support the demands placed</w:t>
      </w:r>
    </w:p>
    <w:p>
      <w:pPr>
        <w:pStyle w:val="PreformattedText"/>
        <w:rPr/>
      </w:pPr>
      <w:r>
        <w:rPr/>
        <w:t>on it by this  continued  growth.  In  addition,  delays in the  development  or</w:t>
      </w:r>
    </w:p>
    <w:p>
      <w:pPr>
        <w:pStyle w:val="PreformattedText"/>
        <w:rPr/>
      </w:pPr>
      <w:r>
        <w:rPr/>
        <w:t>adoption of new standards and protocols to handle  increased  levels of Internet</w:t>
      </w:r>
    </w:p>
    <w:p>
      <w:pPr>
        <w:pStyle w:val="PreformattedText"/>
        <w:rPr/>
      </w:pPr>
      <w:r>
        <w:rPr/>
        <w:t>activity or increased  governmental  regulation could slow or stop the growth of</w:t>
      </w:r>
    </w:p>
    <w:p>
      <w:pPr>
        <w:pStyle w:val="PreformattedText"/>
        <w:rPr/>
      </w:pPr>
      <w:r>
        <w:rPr/>
        <w:t>the Internet as a viable medium for learning and education.  Moreover,  critical</w:t>
      </w:r>
    </w:p>
    <w:p>
      <w:pPr>
        <w:pStyle w:val="PreformattedText"/>
        <w:rPr/>
      </w:pPr>
      <w:r>
        <w:rPr/>
        <w:t>issues  concerning  the  commercial  use of the  Internet  (including  security,</w:t>
      </w:r>
    </w:p>
    <w:p>
      <w:pPr>
        <w:pStyle w:val="PreformattedText"/>
        <w:rPr/>
      </w:pPr>
      <w:r>
        <w:rPr/>
        <w:t>reliability,  accessibility  and quality of service)  remain  unresolved and may</w:t>
      </w:r>
    </w:p>
    <w:p>
      <w:pPr>
        <w:pStyle w:val="PreformattedText"/>
        <w:rPr/>
      </w:pPr>
      <w:r>
        <w:rPr/>
        <w:t>adversely affect the growth of Internet use or the attractiveness of subscribing</w:t>
      </w:r>
    </w:p>
    <w:p>
      <w:pPr>
        <w:pStyle w:val="PreformattedText"/>
        <w:rPr/>
      </w:pPr>
      <w:r>
        <w:rPr/>
        <w:t>to online  educational  content.  Because  the  exchange of  information  on the</w:t>
      </w:r>
    </w:p>
    <w:p>
      <w:pPr>
        <w:pStyle w:val="PreformattedText"/>
        <w:rPr/>
      </w:pPr>
      <w:r>
        <w:rPr/>
        <w:t>Internet is new and evolving,  there can be no assurance  that the Internet will</w:t>
      </w:r>
    </w:p>
    <w:p>
      <w:pPr>
        <w:pStyle w:val="PreformattedText"/>
        <w:rPr/>
      </w:pPr>
      <w:r>
        <w:rPr/>
        <w:t>prove to be a viable  medium of learning and  education.  The failure to resolve</w:t>
      </w:r>
    </w:p>
    <w:p>
      <w:pPr>
        <w:pStyle w:val="PreformattedText"/>
        <w:rPr/>
      </w:pPr>
      <w:r>
        <w:rPr/>
        <w:t>critical issues  concerning the educational use of the Internet,  the failure of</w:t>
      </w:r>
    </w:p>
    <w:p>
      <w:pPr>
        <w:pStyle w:val="PreformattedText"/>
        <w:rPr/>
      </w:pPr>
      <w:r>
        <w:rPr/>
        <w:t>the necessary  infrastructure  to develop in a timely manner,  or the failure of</w:t>
      </w:r>
    </w:p>
    <w:p>
      <w:pPr>
        <w:pStyle w:val="PreformattedText"/>
        <w:rPr/>
      </w:pPr>
      <w:r>
        <w:rPr/>
        <w:t>the Internet to continue to develop  rapidly as a viable  medium of learning and</w:t>
      </w:r>
    </w:p>
    <w:p>
      <w:pPr>
        <w:pStyle w:val="PreformattedText"/>
        <w:rPr/>
      </w:pPr>
      <w:r>
        <w:rPr/>
        <w:t>education  would  have a  material  adverse  effect on the  Company's  business,</w:t>
      </w:r>
    </w:p>
    <w:p>
      <w:pPr>
        <w:pStyle w:val="PreformattedText"/>
        <w:rPr/>
      </w:pPr>
      <w:r>
        <w:rPr/>
        <w:t>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Unproven Acceptance of the Company's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only recently  begun  marketing and selling its ENGLISH PRO</w:t>
      </w:r>
    </w:p>
    <w:p>
      <w:pPr>
        <w:pStyle w:val="PreformattedText"/>
        <w:rPr/>
      </w:pPr>
      <w:r>
        <w:rPr/>
        <w:t>software  products.  As a  result,  it does  not  know  that  its  products  can</w:t>
      </w:r>
    </w:p>
    <w:p>
      <w:pPr>
        <w:pStyle w:val="PreformattedText"/>
        <w:rPr/>
      </w:pPr>
      <w:r>
        <w:rPr/>
        <w:t>successfully  teach  English to  non-English  speakers or that its products will</w:t>
      </w:r>
    </w:p>
    <w:p>
      <w:pPr>
        <w:pStyle w:val="PreformattedText"/>
        <w:rPr/>
      </w:pPr>
      <w:r>
        <w:rPr/>
        <w:t>attain market  acceptance  among persons seeking to learn the English  language.</w:t>
      </w:r>
    </w:p>
    <w:p>
      <w:pPr>
        <w:pStyle w:val="PreformattedText"/>
        <w:rPr/>
      </w:pPr>
      <w:r>
        <w:rPr/>
        <w:t>The Company began offering its Internet-enabled version in December 1998 and has</w:t>
      </w:r>
    </w:p>
    <w:p>
      <w:pPr>
        <w:pStyle w:val="PreformattedText"/>
        <w:rPr/>
      </w:pPr>
      <w:r>
        <w:rPr/>
        <w:t>not yet  installed  its  ENGLISH  PRO Network  Edition  software  product on any</w:t>
      </w:r>
    </w:p>
    <w:p>
      <w:pPr>
        <w:pStyle w:val="PreformattedText"/>
        <w:rPr/>
      </w:pPr>
      <w:r>
        <w:rPr/>
        <w:t>private computer networks. If the Company's products prove to be unsuccessful in</w:t>
      </w:r>
    </w:p>
    <w:p>
      <w:pPr>
        <w:pStyle w:val="PreformattedText"/>
        <w:rPr/>
      </w:pPr>
      <w:r>
        <w:rPr/>
        <w:t>assisting non-English speakers in learning the English language, or if they fail</w:t>
      </w:r>
    </w:p>
    <w:p>
      <w:pPr>
        <w:pStyle w:val="PreformattedText"/>
        <w:rPr/>
      </w:pPr>
      <w:r>
        <w:rPr/>
        <w:t>to attain market acceptance,  it could materially adversely affect the Company's</w:t>
      </w:r>
    </w:p>
    <w:p>
      <w:pPr>
        <w:pStyle w:val="PreformattedText"/>
        <w:rPr/>
      </w:pPr>
      <w:r>
        <w:rPr/>
        <w:t>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Key Personnel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 performance and future operating  results are  substantially</w:t>
      </w:r>
    </w:p>
    <w:p>
      <w:pPr>
        <w:pStyle w:val="PreformattedText"/>
        <w:rPr/>
      </w:pPr>
      <w:r>
        <w:rPr/>
        <w:t>dependent on the continued  service and performance of its senior management and</w:t>
      </w:r>
    </w:p>
    <w:p>
      <w:pPr>
        <w:pStyle w:val="PreformattedText"/>
        <w:rPr/>
      </w:pPr>
      <w:r>
        <w:rPr/>
        <w:t>key technical  and sales  personnel.  The Company  intends to hire a significant</w:t>
      </w:r>
    </w:p>
    <w:p>
      <w:pPr>
        <w:pStyle w:val="PreformattedText"/>
        <w:rPr/>
      </w:pPr>
      <w:r>
        <w:rPr/>
        <w:t>number of additional technical and sales personnel in the next year. Competition</w:t>
      </w:r>
    </w:p>
    <w:p>
      <w:pPr>
        <w:pStyle w:val="PreformattedText"/>
        <w:rPr/>
      </w:pPr>
      <w:r>
        <w:rPr/>
        <w:t>for such  personnel is intense,  and there can be no assurance  that the Company</w:t>
      </w:r>
    </w:p>
    <w:p>
      <w:pPr>
        <w:pStyle w:val="PreformattedText"/>
        <w:rPr/>
      </w:pPr>
      <w:r>
        <w:rPr/>
        <w:t>can retain its key technical,  sales and managerial employees or that it will be</w:t>
      </w:r>
    </w:p>
    <w:p>
      <w:pPr>
        <w:pStyle w:val="PreformattedText"/>
        <w:rPr/>
      </w:pPr>
      <w:r>
        <w:rPr/>
        <w:t>able to attract or retain highly-qualified technical and managerial personnel in</w:t>
      </w:r>
    </w:p>
    <w:p>
      <w:pPr>
        <w:pStyle w:val="PreformattedText"/>
        <w:rPr/>
      </w:pPr>
      <w:r>
        <w:rPr/>
        <w:t>the future.  The loss of the services of any of the Company's senior  management</w:t>
      </w:r>
    </w:p>
    <w:p>
      <w:pPr>
        <w:pStyle w:val="PreformattedText"/>
        <w:rPr/>
      </w:pPr>
      <w:r>
        <w:rPr/>
        <w:t>or other key  employees  or the  inability  to attract and retain the  necessary</w:t>
      </w:r>
    </w:p>
    <w:p>
      <w:pPr>
        <w:pStyle w:val="PreformattedText"/>
        <w:rPr/>
      </w:pPr>
      <w:r>
        <w:rPr/>
        <w:t>technical,  sales and managerial  personnel could have a material adverse effect</w:t>
      </w:r>
    </w:p>
    <w:p>
      <w:pPr>
        <w:pStyle w:val="PreformattedText"/>
        <w:rPr/>
      </w:pPr>
      <w:r>
        <w:rPr/>
        <w:t>upon the Company's  business,  financial  condition,  operating results and cash</w:t>
      </w:r>
    </w:p>
    <w:p>
      <w:pPr>
        <w:pStyle w:val="PreformattedText"/>
        <w:rPr/>
      </w:pPr>
      <w:r>
        <w:rPr/>
        <w:t>flows.  The Company does not  currently  maintain  "key man"  insurance  for any</w:t>
      </w:r>
    </w:p>
    <w:p>
      <w:pPr>
        <w:pStyle w:val="PreformattedText"/>
        <w:rPr/>
      </w:pPr>
      <w:r>
        <w:rPr/>
        <w:t>senior management or other key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 Crimeni, EDUVERSE Canada's Executive Vice President, has recently been</w:t>
      </w:r>
    </w:p>
    <w:p>
      <w:pPr>
        <w:pStyle w:val="PreformattedText"/>
        <w:rPr/>
      </w:pPr>
      <w:r>
        <w:rPr/>
        <w:t>the  subject  to a  disciplinary  action  by  the  British  Columbia  Securities</w:t>
      </w:r>
    </w:p>
    <w:p>
      <w:pPr>
        <w:pStyle w:val="PreformattedText"/>
        <w:rPr/>
      </w:pPr>
      <w:r>
        <w:rPr/>
        <w:t>Commission and a criminal charge relating to illegal possession and storage of a</w:t>
      </w:r>
    </w:p>
    <w:p>
      <w:pPr>
        <w:pStyle w:val="PreformattedText"/>
        <w:rPr/>
      </w:pPr>
      <w:r>
        <w:rPr/>
        <w:t>firearm.  The criminal charges have been dropped.  To the extent Mr. Crimeni, or</w:t>
      </w:r>
    </w:p>
    <w:p>
      <w:pPr>
        <w:pStyle w:val="PreformattedText"/>
        <w:rPr/>
      </w:pPr>
      <w:r>
        <w:rPr/>
        <w:t>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 executive  officers  of the Company  become  involved  in  regulatory  or</w:t>
      </w:r>
    </w:p>
    <w:p>
      <w:pPr>
        <w:pStyle w:val="PreformattedText"/>
        <w:rPr/>
      </w:pPr>
      <w:r>
        <w:rPr/>
        <w:t>criminal  proceedings in the future, it could  materially,  adversely affect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Liability for Information Displayed on the Company's Internet Web Sites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may  be  subjected  to  claims  for  defamation,  negligence,</w:t>
      </w:r>
    </w:p>
    <w:p>
      <w:pPr>
        <w:pStyle w:val="PreformattedText"/>
        <w:rPr/>
      </w:pPr>
      <w:r>
        <w:rPr/>
        <w:t>copyright or trademark  infringement  and various  other claims  relating to the</w:t>
      </w:r>
    </w:p>
    <w:p>
      <w:pPr>
        <w:pStyle w:val="PreformattedText"/>
        <w:rPr/>
      </w:pPr>
      <w:r>
        <w:rPr/>
        <w:t>nature and content of materials  it  publishes on its Internet Web sites.  These</w:t>
      </w:r>
    </w:p>
    <w:p>
      <w:pPr>
        <w:pStyle w:val="PreformattedText"/>
        <w:rPr/>
      </w:pPr>
      <w:r>
        <w:rPr/>
        <w:t>types of claims  have  been  brought,  sometimes  successfully,  against  online</w:t>
      </w:r>
    </w:p>
    <w:p>
      <w:pPr>
        <w:pStyle w:val="PreformattedText"/>
        <w:rPr/>
      </w:pPr>
      <w:r>
        <w:rPr/>
        <w:t>businesses in the past.  The Company could also face claims based on the content</w:t>
      </w:r>
    </w:p>
    <w:p>
      <w:pPr>
        <w:pStyle w:val="PreformattedText"/>
        <w:rPr/>
      </w:pPr>
      <w:r>
        <w:rPr/>
        <w:t>that is accessible from its Internet Web sites through links to other Web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Continued Growth in Use of the Internet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success of the Company's business depends, in part, on continued growth</w:t>
      </w:r>
    </w:p>
    <w:p>
      <w:pPr>
        <w:pStyle w:val="PreformattedText"/>
        <w:rPr/>
      </w:pPr>
      <w:r>
        <w:rPr/>
        <w:t>in the use of the Internet and would suffer if Internet  usage does not continue</w:t>
      </w:r>
    </w:p>
    <w:p>
      <w:pPr>
        <w:pStyle w:val="PreformattedText"/>
        <w:rPr/>
      </w:pPr>
      <w:r>
        <w:rPr/>
        <w:t>to grow. Internet usage may be inhibited for a number of reasons, such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Inadequate network infrastructure;</w:t>
      </w:r>
    </w:p>
    <w:p>
      <w:pPr>
        <w:pStyle w:val="PreformattedText"/>
        <w:rPr/>
      </w:pPr>
      <w:r>
        <w:rPr/>
        <w:t xml:space="preserve">     </w:t>
      </w:r>
      <w:r>
        <w:rPr/>
        <w:t>o   Security concerns;</w:t>
      </w:r>
    </w:p>
    <w:p>
      <w:pPr>
        <w:pStyle w:val="PreformattedText"/>
        <w:rPr/>
      </w:pPr>
      <w:r>
        <w:rPr/>
        <w:t xml:space="preserve">     </w:t>
      </w:r>
      <w:r>
        <w:rPr/>
        <w:t>o   Inconsistent quality of service;</w:t>
      </w:r>
    </w:p>
    <w:p>
      <w:pPr>
        <w:pStyle w:val="PreformattedText"/>
        <w:rPr/>
      </w:pPr>
      <w:r>
        <w:rPr/>
        <w:t xml:space="preserve">     </w:t>
      </w:r>
      <w:r>
        <w:rPr/>
        <w:t>o   Disruptions resulting from the inability of computer systems to</w:t>
      </w:r>
    </w:p>
    <w:p>
      <w:pPr>
        <w:pStyle w:val="PreformattedText"/>
        <w:rPr/>
      </w:pPr>
      <w:r>
        <w:rPr/>
        <w:t xml:space="preserve">         </w:t>
      </w:r>
      <w:r>
        <w:rPr/>
        <w:t>recognize the year 2000;</w:t>
      </w:r>
    </w:p>
    <w:p>
      <w:pPr>
        <w:pStyle w:val="PreformattedText"/>
        <w:rPr/>
      </w:pPr>
      <w:r>
        <w:rPr/>
        <w:t xml:space="preserve">     </w:t>
      </w:r>
      <w:r>
        <w:rPr/>
        <w:t>o   Lack of available  cost-effective,  high-speed  service;</w:t>
      </w:r>
    </w:p>
    <w:p>
      <w:pPr>
        <w:pStyle w:val="PreformattedText"/>
        <w:rPr/>
      </w:pPr>
      <w:r>
        <w:rPr/>
        <w:t xml:space="preserve">     </w:t>
      </w:r>
      <w:r>
        <w:rPr/>
        <w:t>o   The adoption of new standards or protocols for the Internet;  and</w:t>
      </w:r>
    </w:p>
    <w:p>
      <w:pPr>
        <w:pStyle w:val="PreformattedText"/>
        <w:rPr/>
      </w:pPr>
      <w:r>
        <w:rPr/>
        <w:t xml:space="preserve">     </w:t>
      </w:r>
      <w:r>
        <w:rPr/>
        <w:t>o   Changes or increases in government regulation.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Online  companies  have  experienced  interruptions  in their services as a</w:t>
      </w:r>
    </w:p>
    <w:p>
      <w:pPr>
        <w:pStyle w:val="PreformattedText"/>
        <w:rPr/>
      </w:pPr>
      <w:r>
        <w:rPr/>
        <w:t>result of outages and other delays  occurring  due to problems with the Internet</w:t>
      </w:r>
    </w:p>
    <w:p>
      <w:pPr>
        <w:pStyle w:val="PreformattedText"/>
        <w:rPr/>
      </w:pPr>
      <w:r>
        <w:rPr/>
        <w:t>network  infrastructure,  disruptions in Internet access provided by third-party</w:t>
      </w:r>
    </w:p>
    <w:p>
      <w:pPr>
        <w:pStyle w:val="PreformattedText"/>
        <w:rPr/>
      </w:pPr>
      <w:r>
        <w:rPr/>
        <w:t>providers or failure of third party  providers to handle higher  volumes of user</w:t>
      </w:r>
    </w:p>
    <w:p>
      <w:pPr>
        <w:pStyle w:val="PreformattedText"/>
        <w:rPr/>
      </w:pPr>
      <w:r>
        <w:rPr/>
        <w:t>traffic.  If Internet usage grows,  the Internet  infrastructure  or third-party</w:t>
      </w:r>
    </w:p>
    <w:p>
      <w:pPr>
        <w:pStyle w:val="PreformattedText"/>
        <w:rPr/>
      </w:pPr>
      <w:r>
        <w:rPr/>
        <w:t>service  providers  may be unable to support  the  increased  demands  which may</w:t>
      </w:r>
    </w:p>
    <w:p>
      <w:pPr>
        <w:pStyle w:val="PreformattedText"/>
        <w:rPr/>
      </w:pPr>
      <w:r>
        <w:rPr/>
        <w:t>result in a  decline  of  performance,  reliability  or  ability  to access  the</w:t>
      </w:r>
    </w:p>
    <w:p>
      <w:pPr>
        <w:pStyle w:val="PreformattedText"/>
        <w:rPr/>
      </w:pPr>
      <w:r>
        <w:rPr/>
        <w:t>Internet.  If outages or delays frequently occur in the future,  Internet usage,</w:t>
      </w:r>
    </w:p>
    <w:p>
      <w:pPr>
        <w:pStyle w:val="PreformattedText"/>
        <w:rPr/>
      </w:pPr>
      <w:r>
        <w:rPr/>
        <w:t>as well as usage of the Company's  Internet Web sites, could grow more slowly or</w:t>
      </w:r>
    </w:p>
    <w:p>
      <w:pPr>
        <w:pStyle w:val="PreformattedText"/>
        <w:rPr/>
      </w:pPr>
      <w:r>
        <w:rPr/>
        <w:t>decline.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and Privacy Issues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could be subject to  litigation  and liability if third parties</w:t>
      </w:r>
    </w:p>
    <w:p>
      <w:pPr>
        <w:pStyle w:val="PreformattedText"/>
        <w:rPr/>
      </w:pPr>
      <w:r>
        <w:rPr/>
        <w:t>were  able  to   penetrate   the   Company's   network   security  or  otherwise</w:t>
      </w:r>
    </w:p>
    <w:p>
      <w:pPr>
        <w:pStyle w:val="PreformattedText"/>
        <w:rPr/>
      </w:pPr>
      <w:r>
        <w:rPr/>
        <w:t>misappropriate its customers' personal or other information.  The Company uses a</w:t>
      </w:r>
    </w:p>
    <w:p>
      <w:pPr>
        <w:pStyle w:val="PreformattedText"/>
        <w:rPr/>
      </w:pPr>
      <w:r>
        <w:rPr/>
        <w:t>third-party system for processing online Internet orders for its products and as</w:t>
      </w:r>
    </w:p>
    <w:p>
      <w:pPr>
        <w:pStyle w:val="PreformattedText"/>
        <w:rPr/>
      </w:pPr>
      <w:r>
        <w:rPr/>
        <w:t>such  keeps no  personal  information  on its  customers.  The only  information</w:t>
      </w:r>
    </w:p>
    <w:p>
      <w:pPr>
        <w:pStyle w:val="PreformattedText"/>
        <w:rPr/>
      </w:pPr>
      <w:r>
        <w:rPr/>
        <w:t>required by a user downloading  ENGLISH PRO Web Edition from the freeENGLISH.com</w:t>
      </w:r>
    </w:p>
    <w:p>
      <w:pPr>
        <w:pStyle w:val="PreformattedText"/>
        <w:rPr/>
      </w:pPr>
      <w:r>
        <w:rPr/>
        <w:t>Web site is their birthdate,  gender, city, state and country,  however visitors</w:t>
      </w:r>
    </w:p>
    <w:p>
      <w:pPr>
        <w:pStyle w:val="PreformattedText"/>
        <w:rPr/>
      </w:pPr>
      <w:r>
        <w:rPr/>
        <w:t>may enter their name,  company,  mailing  address,  telephone,  fax  information</w:t>
      </w:r>
    </w:p>
    <w:p>
      <w:pPr>
        <w:pStyle w:val="PreformattedText"/>
        <w:rPr/>
      </w:pPr>
      <w:r>
        <w:rPr/>
        <w:t>voluntarily.  No credit card  information  is required to be entered into any of</w:t>
      </w:r>
    </w:p>
    <w:p>
      <w:pPr>
        <w:pStyle w:val="PreformattedText"/>
        <w:rPr/>
      </w:pPr>
      <w:r>
        <w:rPr/>
        <w:t>its freeENGLISH.com systems.  Liability for misuse of customer information could</w:t>
      </w:r>
    </w:p>
    <w:p>
      <w:pPr>
        <w:pStyle w:val="PreformattedText"/>
        <w:rPr/>
      </w:pPr>
      <w:r>
        <w:rPr/>
        <w:t>include  impersonation  or other  similar  fraud  claims.  It could also include</w:t>
      </w:r>
    </w:p>
    <w:p>
      <w:pPr>
        <w:pStyle w:val="PreformattedText"/>
        <w:rPr/>
      </w:pPr>
      <w:r>
        <w:rPr/>
        <w:t>claims  for other  misuses of  personal  information,  such as for  unauthorized</w:t>
      </w:r>
    </w:p>
    <w:p>
      <w:pPr>
        <w:pStyle w:val="PreformattedText"/>
        <w:rPr/>
      </w:pPr>
      <w:r>
        <w:rPr/>
        <w:t>marketing  purposes.  In addition,  the Federal Trade Commission and some states</w:t>
      </w:r>
    </w:p>
    <w:p>
      <w:pPr>
        <w:pStyle w:val="PreformattedText"/>
        <w:rPr/>
      </w:pPr>
      <w:r>
        <w:rPr/>
        <w:t>have  been  investigating  various  Internet  companies  regarding  their use of</w:t>
      </w:r>
    </w:p>
    <w:p>
      <w:pPr>
        <w:pStyle w:val="PreformattedText"/>
        <w:rPr/>
      </w:pPr>
      <w:r>
        <w:rPr/>
        <w:t>personal  information.  The  Company  could  incur  additional  expenses  and be</w:t>
      </w:r>
    </w:p>
    <w:p>
      <w:pPr>
        <w:pStyle w:val="PreformattedText"/>
        <w:rPr/>
      </w:pPr>
      <w:r>
        <w:rPr/>
        <w:t>required to change its current practices if new regulations regarding the use of</w:t>
      </w:r>
    </w:p>
    <w:p>
      <w:pPr>
        <w:pStyle w:val="PreformattedText"/>
        <w:rPr/>
      </w:pPr>
      <w:r>
        <w:rPr/>
        <w:t>personal  information  are  adopted  or  should  government  agencies  choose to</w:t>
      </w:r>
    </w:p>
    <w:p>
      <w:pPr>
        <w:pStyle w:val="PreformattedText"/>
        <w:rPr/>
      </w:pPr>
      <w:r>
        <w:rPr/>
        <w:t>investigate its privacy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Furthermore,  the Company's  computer servers may be vulnerable to computer</w:t>
      </w:r>
    </w:p>
    <w:p>
      <w:pPr>
        <w:pStyle w:val="PreformattedText"/>
        <w:rPr/>
      </w:pPr>
      <w:r>
        <w:rPr/>
        <w:t>viruses,  physical or electronic break-ins and similar disruptions.  The Company</w:t>
      </w:r>
    </w:p>
    <w:p>
      <w:pPr>
        <w:pStyle w:val="PreformattedText"/>
        <w:rPr/>
      </w:pPr>
      <w:r>
        <w:rPr/>
        <w:t>may need to expend significant additional capital and other resources to protect</w:t>
      </w:r>
    </w:p>
    <w:p>
      <w:pPr>
        <w:pStyle w:val="PreformattedText"/>
        <w:rPr/>
      </w:pPr>
      <w:r>
        <w:rPr/>
        <w:t>against a security breach or to alleviate problems caused by any breaches. There</w:t>
      </w:r>
    </w:p>
    <w:p>
      <w:pPr>
        <w:pStyle w:val="PreformattedText"/>
        <w:rPr/>
      </w:pPr>
      <w:r>
        <w:rPr/>
        <w:t>can be no  assurance  that the  Company  can  prevent  or  remedy  all  security</w:t>
      </w:r>
    </w:p>
    <w:p>
      <w:pPr>
        <w:pStyle w:val="PreformattedText"/>
        <w:rPr/>
      </w:pPr>
      <w:r>
        <w:rPr/>
        <w:t>breaches.  If any of these breaches occur,  the Company could lose customers and</w:t>
      </w:r>
    </w:p>
    <w:p>
      <w:pPr>
        <w:pStyle w:val="PreformattedText"/>
        <w:rPr/>
      </w:pPr>
      <w:r>
        <w:rPr/>
        <w:t>visitors to its Internet Web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Certain Marketing and Licensing Relationships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 dependent  upon a  number  of  marketing,  and  licensing</w:t>
      </w:r>
    </w:p>
    <w:p>
      <w:pPr>
        <w:pStyle w:val="PreformattedText"/>
        <w:rPr/>
      </w:pPr>
      <w:r>
        <w:rPr/>
        <w:t>arrangements  relating  to the  development  and  sale of its  products.  Of the</w:t>
      </w:r>
    </w:p>
    <w:p>
      <w:pPr>
        <w:pStyle w:val="PreformattedText"/>
        <w:rPr/>
      </w:pPr>
      <w:r>
        <w:rPr/>
        <w:t>Company's  current  products,  ENGLISH PRO Version 6.2 (single user) and ENGLISH</w:t>
      </w:r>
    </w:p>
    <w:p>
      <w:pPr>
        <w:pStyle w:val="PreformattedText"/>
        <w:rPr/>
      </w:pPr>
      <w:r>
        <w:rPr/>
        <w:t>PRO  Version  6.2  (multi-user)  are based  upon the  technology  licensed  from</w:t>
      </w:r>
    </w:p>
    <w:p>
      <w:pPr>
        <w:pStyle w:val="PreformattedText"/>
        <w:rPr/>
      </w:pPr>
      <w:r>
        <w:rPr/>
        <w:t>Boswell.  Under the terms of the  license,  the  Company  must pay  Boswell a 5%</w:t>
      </w:r>
    </w:p>
    <w:p>
      <w:pPr>
        <w:pStyle w:val="PreformattedText"/>
        <w:rPr/>
      </w:pPr>
      <w:r>
        <w:rPr/>
        <w:t>royalty on gross revenues from the sale of all products that contain source code</w:t>
      </w:r>
    </w:p>
    <w:p>
      <w:pPr>
        <w:pStyle w:val="PreformattedText"/>
        <w:rPr/>
      </w:pPr>
      <w:r>
        <w:rPr/>
        <w:t>from the licensed  technology.  The Company expects that the ENGLISH PRO Version</w:t>
      </w:r>
    </w:p>
    <w:p>
      <w:pPr>
        <w:pStyle w:val="PreformattedText"/>
        <w:rPr/>
      </w:pPr>
      <w:r>
        <w:rPr/>
        <w:t>6.2 products will continue to have a market presence until the fourth quarter of</w:t>
      </w:r>
    </w:p>
    <w:p>
      <w:pPr>
        <w:pStyle w:val="PreformattedText"/>
        <w:rPr/>
      </w:pPr>
      <w:r>
        <w:rPr/>
        <w:t>1999, at which time the  newly-developed  ENGLISH PRO Version 7.0 is anticipated</w:t>
      </w:r>
    </w:p>
    <w:p>
      <w:pPr>
        <w:pStyle w:val="PreformattedText"/>
        <w:rPr/>
      </w:pPr>
      <w:r>
        <w:rPr/>
        <w:t>to become available in the retail market.  In addition,  the Company's  software</w:t>
      </w:r>
    </w:p>
    <w:p>
      <w:pPr>
        <w:pStyle w:val="PreformattedText"/>
        <w:rPr/>
      </w:pPr>
      <w:r>
        <w:rPr/>
        <w:t>products are currently the only English tutorial products  available through Web</w:t>
      </w:r>
    </w:p>
    <w:p>
      <w:pPr>
        <w:pStyle w:val="PreformattedText"/>
        <w:rPr/>
      </w:pPr>
      <w:r>
        <w:rPr/>
        <w:t>sites  operated  by  Learn2.com,  Inc.  The  agreement  between  the Company and</w:t>
      </w:r>
    </w:p>
    <w:p>
      <w:pPr>
        <w:pStyle w:val="PreformattedText"/>
        <w:rPr/>
      </w:pPr>
      <w:r>
        <w:rPr/>
        <w:t>Learn2.com, Inc. is non-exclusive and the introduction of other English tutorial</w:t>
      </w:r>
    </w:p>
    <w:p>
      <w:pPr>
        <w:pStyle w:val="PreformattedText"/>
        <w:rPr/>
      </w:pPr>
      <w:r>
        <w:rPr/>
        <w:t>software products by Learn2.com could reduce demand for the Company's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 number of agreements  with ISPs and third party Web sites</w:t>
      </w:r>
    </w:p>
    <w:p>
      <w:pPr>
        <w:pStyle w:val="PreformattedText"/>
        <w:rPr/>
      </w:pPr>
      <w:r>
        <w:rPr/>
        <w:t>pursuant to which such parties  place links on their Web sites to the  Company's</w:t>
      </w:r>
    </w:p>
    <w:p>
      <w:pPr>
        <w:pStyle w:val="PreformattedText"/>
        <w:rPr/>
      </w:pPr>
      <w:r>
        <w:rPr/>
        <w:t>freeENGLISH.com  Internet  Web site in  exchange  for a portion of the  revenues</w:t>
      </w:r>
    </w:p>
    <w:p>
      <w:pPr>
        <w:pStyle w:val="PreformattedText"/>
        <w:rPr/>
      </w:pPr>
      <w:r>
        <w:rPr/>
        <w:t>generated from advertising in the Company's ENGLISH PRO Web Edition software. As</w:t>
      </w:r>
    </w:p>
    <w:p>
      <w:pPr>
        <w:pStyle w:val="PreformattedText"/>
        <w:rPr/>
      </w:pPr>
      <w:r>
        <w:rPr/>
        <w:t>of August 24, 1999, the Company currently has affiliate program  agreements with</w:t>
      </w:r>
    </w:p>
    <w:p>
      <w:pPr>
        <w:pStyle w:val="PreformattedText"/>
        <w:rPr/>
      </w:pPr>
      <w:r>
        <w:rPr/>
        <w:t>eight ISPs and five third  party Web  portals.  In  addition,  the  Company  has</w:t>
      </w:r>
    </w:p>
    <w:p>
      <w:pPr>
        <w:pStyle w:val="PreformattedText"/>
        <w:rPr/>
      </w:pPr>
      <w:r>
        <w:rPr/>
        <w:t>recently   completed  an  affiliate  program  agreement  with  the  Ministry  of</w:t>
      </w:r>
    </w:p>
    <w:p>
      <w:pPr>
        <w:pStyle w:val="PreformattedText"/>
        <w:rPr/>
      </w:pPr>
      <w:r>
        <w:rPr/>
        <w:t>University  Affairs in Thailand pursuant to which it is implementing its ENGLISH</w:t>
      </w:r>
    </w:p>
    <w:p>
      <w:pPr>
        <w:pStyle w:val="PreformattedText"/>
        <w:rPr/>
      </w:pPr>
      <w:r>
        <w:rPr/>
        <w:t>PRO Network Edition on the private  computer  network  operated by the Ministry.</w:t>
      </w:r>
    </w:p>
    <w:p>
      <w:pPr>
        <w:pStyle w:val="PreformattedText"/>
        <w:rPr/>
      </w:pPr>
      <w:r>
        <w:rPr/>
        <w:t>The loss of one or more of these  relationships  could have a  material  adverse</w:t>
      </w:r>
    </w:p>
    <w:p>
      <w:pPr>
        <w:pStyle w:val="PreformattedText"/>
        <w:rPr/>
      </w:pPr>
      <w:r>
        <w:rPr/>
        <w:t>effect on the Company's financial condition and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Reliance on Other Third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operations  depend to a  significant  degree on a number of</w:t>
      </w:r>
    </w:p>
    <w:p>
      <w:pPr>
        <w:pStyle w:val="PreformattedText"/>
        <w:rPr/>
      </w:pPr>
      <w:r>
        <w:rPr/>
        <w:t>other third parties, including  telecommunication service providers. The Company</w:t>
      </w:r>
    </w:p>
    <w:p>
      <w:pPr>
        <w:pStyle w:val="PreformattedText"/>
        <w:rPr/>
      </w:pPr>
      <w:r>
        <w:rPr/>
        <w:t>has no effective  control over these third parties and no long-term  contractual</w:t>
      </w:r>
    </w:p>
    <w:p>
      <w:pPr>
        <w:pStyle w:val="PreformattedText"/>
        <w:rPr/>
      </w:pPr>
      <w:r>
        <w:rPr/>
        <w:t>relationships  with any of them. From time to time, the Company could experience</w:t>
      </w:r>
    </w:p>
    <w:p>
      <w:pPr>
        <w:pStyle w:val="PreformattedText"/>
        <w:rPr/>
      </w:pPr>
      <w:r>
        <w:rPr/>
        <w:t>temporary   interruptions  in  its  Internet  Web  sites   connections  and  its</w:t>
      </w:r>
    </w:p>
    <w:p>
      <w:pPr>
        <w:pStyle w:val="PreformattedText"/>
        <w:rPr/>
      </w:pPr>
      <w:r>
        <w:rPr/>
        <w:t>telecommunications   access.   Continuous  or  prolonged  interruptions  in  the</w:t>
      </w:r>
    </w:p>
    <w:p>
      <w:pPr>
        <w:pStyle w:val="PreformattedText"/>
        <w:rPr/>
      </w:pPr>
      <w:r>
        <w:rPr/>
        <w:t>Company's  Internet Web sites' connections or in its  telecommunications  access</w:t>
      </w:r>
    </w:p>
    <w:p>
      <w:pPr>
        <w:pStyle w:val="PreformattedText"/>
        <w:rPr/>
      </w:pPr>
      <w:r>
        <w:rPr/>
        <w:t>would  have a  material  adverse  effect on the  Company's  business,  financial</w:t>
      </w:r>
    </w:p>
    <w:p>
      <w:pPr>
        <w:pStyle w:val="PreformattedText"/>
        <w:rPr/>
      </w:pPr>
      <w:r>
        <w:rPr/>
        <w:t>condition and results of operations.  The Company's agreements with its Internet</w:t>
      </w:r>
    </w:p>
    <w:p>
      <w:pPr>
        <w:pStyle w:val="PreformattedText"/>
        <w:rPr/>
      </w:pPr>
      <w:r>
        <w:rPr/>
        <w:t>service  providers  place  certain  limits on the  Company's  ability  to obtain</w:t>
      </w:r>
    </w:p>
    <w:p>
      <w:pPr>
        <w:pStyle w:val="PreformattedText"/>
        <w:rPr/>
      </w:pPr>
      <w:r>
        <w:rPr/>
        <w:t>damages  from the  service  providers  for  failure to  maintain  the  Company's</w:t>
      </w:r>
    </w:p>
    <w:p>
      <w:pPr>
        <w:pStyle w:val="PreformattedText"/>
        <w:rPr/>
      </w:pPr>
      <w:r>
        <w:rPr/>
        <w:t>connection to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English  language  instructional  software  market in which the Company</w:t>
      </w:r>
    </w:p>
    <w:p>
      <w:pPr>
        <w:pStyle w:val="PreformattedText"/>
        <w:rPr/>
      </w:pPr>
      <w:r>
        <w:rPr/>
        <w:t>operates is very  competitive.  Many  competitors  have  substantially  greater,</w:t>
      </w:r>
    </w:p>
    <w:p>
      <w:pPr>
        <w:pStyle w:val="PreformattedText"/>
        <w:rPr/>
      </w:pPr>
      <w:r>
        <w:rPr/>
        <w:t>financial, technical, marketing and distribution resources than the Company. The</w:t>
      </w:r>
    </w:p>
    <w:p>
      <w:pPr>
        <w:pStyle w:val="PreformattedText"/>
        <w:rPr/>
      </w:pPr>
      <w:r>
        <w:rPr/>
        <w:t>Company primarily competes in three major product areas: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educational retail software;</w:t>
      </w:r>
    </w:p>
    <w:p>
      <w:pPr>
        <w:pStyle w:val="PreformattedText"/>
        <w:rPr/>
      </w:pPr>
      <w:r>
        <w:rPr/>
        <w:t xml:space="preserve">     </w:t>
      </w:r>
      <w:r>
        <w:rPr/>
        <w:t>o  academic  courseware  developed for the school,  corporate and</w:t>
      </w:r>
    </w:p>
    <w:p>
      <w:pPr>
        <w:pStyle w:val="PreformattedText"/>
        <w:rPr/>
      </w:pPr>
      <w:r>
        <w:rPr/>
        <w:t xml:space="preserve">        </w:t>
      </w:r>
      <w:r>
        <w:rPr/>
        <w:t>government markets; and</w:t>
      </w:r>
    </w:p>
    <w:p>
      <w:pPr>
        <w:pStyle w:val="PreformattedText"/>
        <w:rPr/>
      </w:pPr>
      <w:r>
        <w:rPr/>
        <w:t xml:space="preserve">     </w:t>
      </w:r>
      <w:r>
        <w:rPr/>
        <w:t>o  distance education courses developed for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all its  markets,  the Company  competes  against a large  number of</w:t>
      </w:r>
    </w:p>
    <w:p>
      <w:pPr>
        <w:pStyle w:val="PreformattedText"/>
        <w:rPr/>
      </w:pPr>
      <w:r>
        <w:rPr/>
        <w:t>companies of varying sizes and resources.  In the  educational  retail  software</w:t>
      </w:r>
    </w:p>
    <w:p>
      <w:pPr>
        <w:pStyle w:val="PreformattedText"/>
        <w:rPr/>
      </w:pPr>
      <w:r>
        <w:rPr/>
        <w:t>market,  the  Company's  primary   competitors  are  The  Learning  Company  and</w:t>
      </w:r>
    </w:p>
    <w:p>
      <w:pPr>
        <w:pStyle w:val="PreformattedText"/>
        <w:rPr/>
      </w:pPr>
      <w:r>
        <w:rPr/>
        <w:t>Broderbund,  divisions of Mattel, Inc., The Walt Disney Co. and SofSource,  Inc.</w:t>
      </w:r>
    </w:p>
    <w:p>
      <w:pPr>
        <w:pStyle w:val="PreformattedText"/>
        <w:rPr/>
      </w:pPr>
      <w:r>
        <w:rPr/>
        <w:t>In the academic courseware market, the Company's primary competitors are Berlitz</w:t>
      </w:r>
    </w:p>
    <w:p>
      <w:pPr>
        <w:pStyle w:val="PreformattedText"/>
        <w:rPr/>
      </w:pPr>
      <w:r>
        <w:rPr/>
        <w:t>International,  Inc., DynEd International, Inc. and LinguaTech International. In</w:t>
      </w:r>
    </w:p>
    <w:p>
      <w:pPr>
        <w:pStyle w:val="PreformattedText"/>
        <w:rPr/>
      </w:pPr>
      <w:r>
        <w:rPr/>
        <w:t>the distance education market, the Company's primary competitors are Scholastic,</w:t>
      </w:r>
    </w:p>
    <w:p>
      <w:pPr>
        <w:pStyle w:val="PreformattedText"/>
        <w:rPr/>
      </w:pPr>
      <w:r>
        <w:rPr/>
        <w:t>Inc.,  Simon  &amp;  Schuster,   a  division  of  Viacom,  Inc.  and  The  Lightspan</w:t>
      </w:r>
    </w:p>
    <w:p>
      <w:pPr>
        <w:pStyle w:val="PreformattedText"/>
        <w:rPr/>
      </w:pPr>
      <w:r>
        <w:rPr/>
        <w:t>Partnership, Inc. There are an increasing number of competitive products offered</w:t>
      </w:r>
    </w:p>
    <w:p>
      <w:pPr>
        <w:pStyle w:val="PreformattedText"/>
        <w:rPr/>
      </w:pPr>
      <w:r>
        <w:rPr/>
        <w:t>by a growing number of companies.  Increased competition in any product area may</w:t>
      </w:r>
    </w:p>
    <w:p>
      <w:pPr>
        <w:pStyle w:val="PreformattedText"/>
        <w:rPr/>
      </w:pPr>
      <w:r>
        <w:rPr/>
        <w:t>result in a loss of retail shelf space,  reduction in sales or additional  price</w:t>
      </w:r>
    </w:p>
    <w:p>
      <w:pPr>
        <w:pStyle w:val="PreformattedText"/>
        <w:rPr/>
      </w:pPr>
      <w:r>
        <w:rPr/>
        <w:t>competition,  any of which could have a material adverse effect on the Company's</w:t>
      </w:r>
    </w:p>
    <w:p>
      <w:pPr>
        <w:pStyle w:val="PreformattedText"/>
        <w:rPr/>
      </w:pPr>
      <w:r>
        <w:rPr/>
        <w:t>operating  results.  In addition,  existing  competitors may continue to broaden</w:t>
      </w:r>
    </w:p>
    <w:p>
      <w:pPr>
        <w:pStyle w:val="PreformattedText"/>
        <w:rPr/>
      </w:pPr>
      <w:r>
        <w:rPr/>
        <w:t>their product  lines and  potential  competitors,  including  large  computer or</w:t>
      </w:r>
    </w:p>
    <w:p>
      <w:pPr>
        <w:pStyle w:val="PreformattedText"/>
        <w:rPr/>
      </w:pPr>
      <w:r>
        <w:rPr/>
        <w:t>software manufacturers,  entertainment companies and educational publishers, may</w:t>
      </w:r>
    </w:p>
    <w:p>
      <w:pPr>
        <w:pStyle w:val="PreformattedText"/>
        <w:rPr/>
      </w:pPr>
      <w:r>
        <w:rPr/>
        <w:t>enter  or  increase  their  focus  on the  English  language  education  market,</w:t>
      </w:r>
    </w:p>
    <w:p>
      <w:pPr>
        <w:pStyle w:val="PreformattedText"/>
        <w:rPr/>
      </w:pPr>
      <w:r>
        <w:rPr/>
        <w:t>resulting in greater competition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Most of the Company's current and potential  competitors have substantially</w:t>
      </w:r>
    </w:p>
    <w:p>
      <w:pPr>
        <w:pStyle w:val="PreformattedText"/>
        <w:rPr/>
      </w:pPr>
      <w:r>
        <w:rPr/>
        <w:t>longer operating histories, larger customer bases, greater brand recognition and</w:t>
      </w:r>
    </w:p>
    <w:p>
      <w:pPr>
        <w:pStyle w:val="PreformattedText"/>
        <w:rPr/>
      </w:pPr>
      <w:r>
        <w:rPr/>
        <w:t>significantly greater financial, marketing and other resources than the Company.</w:t>
      </w:r>
    </w:p>
    <w:p>
      <w:pPr>
        <w:pStyle w:val="PreformattedText"/>
        <w:rPr/>
      </w:pPr>
      <w:r>
        <w:rPr/>
        <w:t>In addition,  competitors may be acquired by, receive  investments from or enter</w:t>
      </w:r>
    </w:p>
    <w:p>
      <w:pPr>
        <w:pStyle w:val="PreformattedText"/>
        <w:rPr/>
      </w:pPr>
      <w:r>
        <w:rPr/>
        <w:t>into  other  commercial   relationships   with  larger,   well-established   and</w:t>
      </w:r>
    </w:p>
    <w:p>
      <w:pPr>
        <w:pStyle w:val="PreformattedText"/>
        <w:rPr/>
      </w:pPr>
      <w:r>
        <w:rPr/>
        <w:t>well-financed  companies as the use of the  Internet  and other online  services</w:t>
      </w:r>
    </w:p>
    <w:p>
      <w:pPr>
        <w:pStyle w:val="PreformattedText"/>
        <w:rPr/>
      </w:pPr>
      <w:r>
        <w:rPr/>
        <w:t>increases. Many of the Company's competitors may be able to respond more quickly</w:t>
      </w:r>
    </w:p>
    <w:p>
      <w:pPr>
        <w:pStyle w:val="PreformattedText"/>
        <w:rPr/>
      </w:pPr>
      <w:r>
        <w:rPr/>
        <w:t>to changes in customer  preferences,  devote greater  resources to marketing and</w:t>
      </w:r>
    </w:p>
    <w:p>
      <w:pPr>
        <w:pStyle w:val="PreformattedText"/>
        <w:rPr/>
      </w:pPr>
      <w:r>
        <w:rPr/>
        <w:t>promotional  campaigns,  develop more advanced educational  systems,  adopt more</w:t>
      </w:r>
    </w:p>
    <w:p>
      <w:pPr>
        <w:pStyle w:val="PreformattedText"/>
        <w:rPr/>
      </w:pPr>
      <w:r>
        <w:rPr/>
        <w:t>aggressive pricing or inventory  availability  policies and devote substantially</w:t>
      </w:r>
    </w:p>
    <w:p>
      <w:pPr>
        <w:pStyle w:val="PreformattedText"/>
        <w:rPr/>
      </w:pPr>
      <w:r>
        <w:rPr/>
        <w:t>more resources to Internet site and systems development than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possible that new  competitors  or alliances  among  competitors  may</w:t>
      </w:r>
    </w:p>
    <w:p>
      <w:pPr>
        <w:pStyle w:val="PreformattedText"/>
        <w:rPr/>
      </w:pPr>
      <w:r>
        <w:rPr/>
        <w:t>emerge and rapidly  acquire market share.  Increased  competition  may result in</w:t>
      </w:r>
    </w:p>
    <w:p>
      <w:pPr>
        <w:pStyle w:val="PreformattedText"/>
        <w:rPr/>
      </w:pPr>
      <w:r>
        <w:rPr/>
        <w:t>reduced  operating  margins,  loss  of  market  share  and  a  diminished  brand</w:t>
      </w:r>
    </w:p>
    <w:p>
      <w:pPr>
        <w:pStyle w:val="PreformattedText"/>
        <w:rPr/>
      </w:pPr>
      <w:r>
        <w:rPr/>
        <w:t>franchise,  any one of which could  materially  adversely  affect the  Company's</w:t>
      </w:r>
    </w:p>
    <w:p>
      <w:pPr>
        <w:pStyle w:val="PreformattedText"/>
        <w:rPr/>
      </w:pPr>
      <w:r>
        <w:rPr/>
        <w:t>business,  results  of  operations  and  financial  condition.  There  can be no</w:t>
      </w:r>
    </w:p>
    <w:p>
      <w:pPr>
        <w:pStyle w:val="PreformattedText"/>
        <w:rPr/>
      </w:pPr>
      <w:r>
        <w:rPr/>
        <w:t>assurance that the Company will be able to compete  successfully against current</w:t>
      </w:r>
    </w:p>
    <w:p>
      <w:pPr>
        <w:pStyle w:val="PreformattedText"/>
        <w:rPr/>
      </w:pPr>
      <w:r>
        <w:rPr/>
        <w:t>or future  competitors  or alliances of such  competitors,  or that  competitive</w:t>
      </w:r>
    </w:p>
    <w:p>
      <w:pPr>
        <w:pStyle w:val="PreformattedText"/>
        <w:rPr/>
      </w:pPr>
      <w:r>
        <w:rPr/>
        <w:t>pressures  faced  by the  Company  will  not  materially  adversely  affect  its</w:t>
      </w:r>
    </w:p>
    <w:p>
      <w:pPr>
        <w:pStyle w:val="PreformattedText"/>
        <w:rPr/>
      </w:pPr>
      <w:r>
        <w:rPr/>
        <w:t>business, 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Need To Adapt To Business And Cultural Practices Of Other Countries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plans to provide its English language  educational  programs in</w:t>
      </w:r>
    </w:p>
    <w:p>
      <w:pPr>
        <w:pStyle w:val="PreformattedText"/>
        <w:rPr/>
      </w:pPr>
      <w:r>
        <w:rPr/>
        <w:t>many different countries  throughout the world. There are enormous variations in</w:t>
      </w:r>
    </w:p>
    <w:p>
      <w:pPr>
        <w:pStyle w:val="PreformattedText"/>
        <w:rPr/>
      </w:pPr>
      <w:r>
        <w:rPr/>
        <w:t>language, culture, religion, custom and business practices in the areas in which</w:t>
      </w:r>
    </w:p>
    <w:p>
      <w:pPr>
        <w:pStyle w:val="PreformattedText"/>
        <w:rPr/>
      </w:pPr>
      <w:r>
        <w:rPr/>
        <w:t>the Company  plans to do business.  Even where  people  speak a common  language</w:t>
      </w:r>
    </w:p>
    <w:p>
      <w:pPr>
        <w:pStyle w:val="PreformattedText"/>
        <w:rPr/>
      </w:pPr>
      <w:r>
        <w:rPr/>
        <w:t>(such as Spanish),  there are great  variations from region to region and nation</w:t>
      </w:r>
    </w:p>
    <w:p>
      <w:pPr>
        <w:pStyle w:val="PreformattedText"/>
        <w:rPr/>
      </w:pPr>
      <w:r>
        <w:rPr/>
        <w:t>to nation.  To be  successful,  the Company will need to adapt its offerings and</w:t>
      </w:r>
    </w:p>
    <w:p>
      <w:pPr>
        <w:pStyle w:val="PreformattedText"/>
        <w:rPr/>
      </w:pPr>
      <w:r>
        <w:rPr/>
        <w:t>method of  operations to the  locations in which it does  business.  Educational</w:t>
      </w:r>
    </w:p>
    <w:p>
      <w:pPr>
        <w:pStyle w:val="PreformattedText"/>
        <w:rPr/>
      </w:pPr>
      <w:r>
        <w:rPr/>
        <w:t>methods  and  business  practices  that  succeed  in one nation or region may be</w:t>
      </w:r>
    </w:p>
    <w:p>
      <w:pPr>
        <w:pStyle w:val="PreformattedText"/>
        <w:rPr/>
      </w:pPr>
      <w:r>
        <w:rPr/>
        <w:t>entirely  inappropriate in others. To be successful,  the Company must adapt its</w:t>
      </w:r>
    </w:p>
    <w:p>
      <w:pPr>
        <w:pStyle w:val="PreformattedText"/>
        <w:rPr/>
      </w:pPr>
      <w:r>
        <w:rPr/>
        <w:t>educational offerings and business practices to each market it services, and its</w:t>
      </w:r>
    </w:p>
    <w:p>
      <w:pPr>
        <w:pStyle w:val="PreformattedText"/>
        <w:rPr/>
      </w:pPr>
      <w:r>
        <w:rPr/>
        <w:t>ability to do so is uncertain.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Uncertainty Of Business Model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expects to receive significant revenues from advertising on its</w:t>
      </w:r>
    </w:p>
    <w:p>
      <w:pPr>
        <w:pStyle w:val="PreformattedText"/>
        <w:rPr/>
      </w:pPr>
      <w:r>
        <w:rPr/>
        <w:t>ENGLISH PRO Web Edition and ENGLISH PRO Network Edition products.  The Company's</w:t>
      </w:r>
    </w:p>
    <w:p>
      <w:pPr>
        <w:pStyle w:val="PreformattedText"/>
        <w:rPr/>
      </w:pPr>
      <w:r>
        <w:rPr/>
        <w:t>arrangements  with the Ministry of  Education of Thailand  permit the Company to</w:t>
      </w:r>
    </w:p>
    <w:p>
      <w:pPr>
        <w:pStyle w:val="PreformattedText"/>
        <w:rPr/>
      </w:pPr>
      <w:r>
        <w:rPr/>
        <w:t>sell banner  advertisements  to be included  in material  displayed  to students</w:t>
      </w:r>
    </w:p>
    <w:p>
      <w:pPr>
        <w:pStyle w:val="PreformattedText"/>
        <w:rPr/>
      </w:pPr>
      <w:r>
        <w:rPr/>
        <w:t>accessing the Company's software,  and to share a portion of advertising revenue</w:t>
      </w:r>
    </w:p>
    <w:p>
      <w:pPr>
        <w:pStyle w:val="PreformattedText"/>
        <w:rPr/>
      </w:pPr>
      <w:r>
        <w:rPr/>
        <w:t>with the  Ministry.  It is  uncertain  whether  advertisers  will  find  this an</w:t>
      </w:r>
    </w:p>
    <w:p>
      <w:pPr>
        <w:pStyle w:val="PreformattedText"/>
        <w:rPr/>
      </w:pPr>
      <w:r>
        <w:rPr/>
        <w:t>attractive  marketing  medium  or that  the  Company  will  be able to  generate</w:t>
      </w:r>
    </w:p>
    <w:p>
      <w:pPr>
        <w:pStyle w:val="PreformattedText"/>
        <w:rPr/>
      </w:pPr>
      <w:r>
        <w:rPr/>
        <w:t>significant  advertising  revenue in order to cover the cost of  developing  and</w:t>
      </w:r>
    </w:p>
    <w:p>
      <w:pPr>
        <w:pStyle w:val="PreformattedText"/>
        <w:rPr/>
      </w:pPr>
      <w:r>
        <w:rPr/>
        <w:t>marketing its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 if the  Company is  successful  in its  program  with the  Ministry of</w:t>
      </w:r>
    </w:p>
    <w:p>
      <w:pPr>
        <w:pStyle w:val="PreformattedText"/>
        <w:rPr/>
      </w:pPr>
      <w:r>
        <w:rPr/>
        <w:t>Thailand,  it is uncertain whether government  agencies,  universities and other</w:t>
      </w:r>
    </w:p>
    <w:p>
      <w:pPr>
        <w:pStyle w:val="PreformattedText"/>
        <w:rPr/>
      </w:pPr>
      <w:r>
        <w:rPr/>
        <w:t>prospective  business partners will find it appropriate to permit advertising to</w:t>
      </w:r>
    </w:p>
    <w:p>
      <w:pPr>
        <w:pStyle w:val="PreformattedText"/>
        <w:rPr/>
      </w:pPr>
      <w:r>
        <w:rPr/>
        <w:t>be displayed to students or others who access course materials  through networks</w:t>
      </w:r>
    </w:p>
    <w:p>
      <w:pPr>
        <w:pStyle w:val="PreformattedText"/>
        <w:rPr/>
      </w:pPr>
      <w:r>
        <w:rPr/>
        <w:t>or facilities they operate or endorse.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Capacity   Constraints;   Reliance  on  Internally  Developed  Systems;   System</w:t>
      </w:r>
    </w:p>
    <w:p>
      <w:pPr>
        <w:pStyle w:val="PreformattedText"/>
        <w:rPr/>
      </w:pPr>
      <w:r>
        <w:rPr/>
        <w:t>Development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availability, reliability and satisfactory performance of the Company's</w:t>
      </w:r>
    </w:p>
    <w:p>
      <w:pPr>
        <w:pStyle w:val="PreformattedText"/>
        <w:rPr/>
      </w:pPr>
      <w:r>
        <w:rPr/>
        <w:t>Internet Web sites,  transaction  processing systems and network  infrastructure</w:t>
      </w:r>
    </w:p>
    <w:p>
      <w:pPr>
        <w:pStyle w:val="PreformattedText"/>
        <w:rPr/>
      </w:pPr>
      <w:r>
        <w:rPr/>
        <w:t>are critical to the Company's  reputation  and its ability to attract and retain</w:t>
      </w:r>
    </w:p>
    <w:p>
      <w:pPr>
        <w:pStyle w:val="PreformattedText"/>
        <w:rPr/>
      </w:pPr>
      <w:r>
        <w:rPr/>
        <w:t>online students and to provide adequate  customer  service.  Because the Company</w:t>
      </w:r>
    </w:p>
    <w:p>
      <w:pPr>
        <w:pStyle w:val="PreformattedText"/>
        <w:rPr/>
      </w:pPr>
      <w:r>
        <w:rPr/>
        <w:t>intends to place advertising within its Internet-enabled  software,  the Company</w:t>
      </w:r>
    </w:p>
    <w:p>
      <w:pPr>
        <w:pStyle w:val="PreformattedText"/>
        <w:rPr/>
      </w:pPr>
      <w:r>
        <w:rPr/>
        <w:t>anticipates that a significant portion of its future revenues will depend on the</w:t>
      </w:r>
    </w:p>
    <w:p>
      <w:pPr>
        <w:pStyle w:val="PreformattedText"/>
        <w:rPr/>
      </w:pPr>
      <w:r>
        <w:rPr/>
        <w:t>number  of  English  language  students  who  download  its  software  from  its</w:t>
      </w:r>
    </w:p>
    <w:p>
      <w:pPr>
        <w:pStyle w:val="PreformattedText"/>
        <w:rPr/>
      </w:pPr>
      <w:r>
        <w:rPr/>
        <w:t>freeENGLISH.com   Internet  Web  Site.  Any  network   interruptions  or  system</w:t>
      </w:r>
    </w:p>
    <w:p>
      <w:pPr>
        <w:pStyle w:val="PreformattedText"/>
        <w:rPr/>
      </w:pPr>
      <w:r>
        <w:rPr/>
        <w:t>shortcomings  that result in the  unavailability  of the Company's  Internet Web</w:t>
      </w:r>
    </w:p>
    <w:p>
      <w:pPr>
        <w:pStyle w:val="PreformattedText"/>
        <w:rPr/>
      </w:pPr>
      <w:r>
        <w:rPr/>
        <w:t>sites would reduce the volume of software  downloaded and the  attractiveness of</w:t>
      </w:r>
    </w:p>
    <w:p>
      <w:pPr>
        <w:pStyle w:val="PreformattedText"/>
        <w:rPr/>
      </w:pPr>
      <w:r>
        <w:rPr/>
        <w:t>the Company's  product and service  offerings.  System  delays or  interruptions</w:t>
      </w:r>
    </w:p>
    <w:p>
      <w:pPr>
        <w:pStyle w:val="PreformattedText"/>
        <w:rPr/>
      </w:pPr>
      <w:r>
        <w:rPr/>
        <w:t>could negatively  impact a customer's  experience and reduce the likelihood that</w:t>
      </w:r>
    </w:p>
    <w:p>
      <w:pPr>
        <w:pStyle w:val="PreformattedText"/>
        <w:rPr/>
      </w:pPr>
      <w:r>
        <w:rPr/>
        <w:t>such customer  would return to the  Company's  Internet Web sites in the future.</w:t>
      </w:r>
    </w:p>
    <w:p>
      <w:pPr>
        <w:pStyle w:val="PreformattedText"/>
        <w:rPr/>
      </w:pPr>
      <w:r>
        <w:rPr/>
        <w:t>Substantial  increases  in the volume of traffic on the  Company's  Internet Web</w:t>
      </w:r>
    </w:p>
    <w:p>
      <w:pPr>
        <w:pStyle w:val="PreformattedText"/>
        <w:rPr/>
      </w:pPr>
      <w:r>
        <w:rPr/>
        <w:t>sites or the number of downloads by prospective  students  through the Company's</w:t>
      </w:r>
    </w:p>
    <w:p>
      <w:pPr>
        <w:pStyle w:val="PreformattedText"/>
        <w:rPr/>
      </w:pPr>
      <w:r>
        <w:rPr/>
        <w:t>Internet  Web sites may require  the  Company to further  expand and upgrade its</w:t>
      </w:r>
    </w:p>
    <w:p>
      <w:pPr>
        <w:pStyle w:val="PreformattedText"/>
        <w:rPr/>
      </w:pPr>
      <w:r>
        <w:rPr/>
        <w:t>technology,  transaction  processing  systems  and  network  infrastructure  and</w:t>
      </w:r>
    </w:p>
    <w:p>
      <w:pPr>
        <w:pStyle w:val="PreformattedText"/>
        <w:rPr/>
      </w:pPr>
      <w:r>
        <w:rPr/>
        <w:t>increase  costs.  There can be no  assurance  that the  Company  will be able to</w:t>
      </w:r>
    </w:p>
    <w:p>
      <w:pPr>
        <w:pStyle w:val="PreformattedText"/>
        <w:rPr/>
      </w:pPr>
      <w:r>
        <w:rPr/>
        <w:t>accurately project the rate or timing of increases, if any, in the use of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Internet Web sites, or that it will have the technical or financial resources to</w:t>
      </w:r>
    </w:p>
    <w:p>
      <w:pPr>
        <w:pStyle w:val="PreformattedText"/>
        <w:rPr/>
      </w:pPr>
      <w:r>
        <w:rPr/>
        <w:t>expand and upgrade its systems and  infrastructure to accommodate such increases</w:t>
      </w:r>
    </w:p>
    <w:p>
      <w:pPr>
        <w:pStyle w:val="PreformattedText"/>
        <w:rPr/>
      </w:pPr>
      <w:r>
        <w:rPr/>
        <w:t>in a timely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of Potential Government Regulation and Other Legal Uncertainties  Relating</w:t>
      </w:r>
    </w:p>
    <w:p>
      <w:pPr>
        <w:pStyle w:val="PreformattedText"/>
        <w:rPr/>
      </w:pPr>
      <w:r>
        <w:rPr/>
        <w:t>to the Internet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is not  currently  subject to direct  federal,  state or local</w:t>
      </w:r>
    </w:p>
    <w:p>
      <w:pPr>
        <w:pStyle w:val="PreformattedText"/>
        <w:rPr/>
      </w:pPr>
      <w:r>
        <w:rPr/>
        <w:t>regulation in the United States other than regulations  applicable to businesses</w:t>
      </w:r>
    </w:p>
    <w:p>
      <w:pPr>
        <w:pStyle w:val="PreformattedText"/>
        <w:rPr/>
      </w:pPr>
      <w:r>
        <w:rPr/>
        <w:t>generally or directly applicable to electronic  commerce.  However,  because the</w:t>
      </w:r>
    </w:p>
    <w:p>
      <w:pPr>
        <w:pStyle w:val="PreformattedText"/>
        <w:rPr/>
      </w:pPr>
      <w:r>
        <w:rPr/>
        <w:t>Internet is becoming  increasingly popular, it is possible that a number of laws</w:t>
      </w:r>
    </w:p>
    <w:p>
      <w:pPr>
        <w:pStyle w:val="PreformattedText"/>
        <w:rPr/>
      </w:pPr>
      <w:r>
        <w:rPr/>
        <w:t>and  regulations  may be  adopted  in the  United  States  with  respect  to the</w:t>
      </w:r>
    </w:p>
    <w:p>
      <w:pPr>
        <w:pStyle w:val="PreformattedText"/>
        <w:rPr/>
      </w:pPr>
      <w:r>
        <w:rPr/>
        <w:t>Internet.  These  laws  may  cover  issues  such as  user  privacy,  freedom  of</w:t>
      </w:r>
    </w:p>
    <w:p>
      <w:pPr>
        <w:pStyle w:val="PreformattedText"/>
        <w:rPr/>
      </w:pPr>
      <w:r>
        <w:rPr/>
        <w:t>expression,  pricing,  content and quality of products and  services,  taxation,</w:t>
      </w:r>
    </w:p>
    <w:p>
      <w:pPr>
        <w:pStyle w:val="PreformattedText"/>
        <w:rPr/>
      </w:pPr>
      <w:r>
        <w:rPr/>
        <w:t>advertising, intellectual property rights and information security. Furthermore,</w:t>
      </w:r>
    </w:p>
    <w:p>
      <w:pPr>
        <w:pStyle w:val="PreformattedText"/>
        <w:rPr/>
      </w:pPr>
      <w:r>
        <w:rPr/>
        <w:t>the growth of electronic  commerce may prompt calls for more stringent  consumer</w:t>
      </w:r>
    </w:p>
    <w:p>
      <w:pPr>
        <w:pStyle w:val="PreformattedText"/>
        <w:rPr/>
      </w:pPr>
      <w:r>
        <w:rPr/>
        <w:t>protection  laws.  The adoption of such  consumer  protection  laws could create</w:t>
      </w:r>
    </w:p>
    <w:p>
      <w:pPr>
        <w:pStyle w:val="PreformattedText"/>
        <w:rPr/>
      </w:pPr>
      <w:r>
        <w:rPr/>
        <w:t>uncertainty  in  Internet  usage and  reduce the  demand  for all  products  and</w:t>
      </w:r>
    </w:p>
    <w:p>
      <w:pPr>
        <w:pStyle w:val="PreformattedText"/>
        <w:rPr/>
      </w:pPr>
      <w:r>
        <w:rPr/>
        <w:t>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the Company is not certain how its business may be affected by</w:t>
      </w:r>
    </w:p>
    <w:p>
      <w:pPr>
        <w:pStyle w:val="PreformattedText"/>
        <w:rPr/>
      </w:pPr>
      <w:r>
        <w:rPr/>
        <w:t>the  application of existing laws governing  issues such as property  ownership,</w:t>
      </w:r>
    </w:p>
    <w:p>
      <w:pPr>
        <w:pStyle w:val="PreformattedText"/>
        <w:rPr/>
      </w:pPr>
      <w:r>
        <w:rPr/>
        <w:t>copyrights,  encryption and other intellectual property issues, taxation, libel,</w:t>
      </w:r>
    </w:p>
    <w:p>
      <w:pPr>
        <w:pStyle w:val="PreformattedText"/>
        <w:rPr/>
      </w:pPr>
      <w:r>
        <w:rPr/>
        <w:t>obscenity and export or import matters.  It is possible that future applications</w:t>
      </w:r>
    </w:p>
    <w:p>
      <w:pPr>
        <w:pStyle w:val="PreformattedText"/>
        <w:rPr/>
      </w:pPr>
      <w:r>
        <w:rPr/>
        <w:t>of these laws to the Company's business could reduce demand for its products and</w:t>
      </w:r>
    </w:p>
    <w:p>
      <w:pPr>
        <w:pStyle w:val="PreformattedText"/>
        <w:rPr/>
      </w:pPr>
      <w:r>
        <w:rPr/>
        <w:t>services or increase the cost of doing business as a result of litigation  costs</w:t>
      </w:r>
    </w:p>
    <w:p>
      <w:pPr>
        <w:pStyle w:val="PreformattedText"/>
        <w:rPr/>
      </w:pPr>
      <w:r>
        <w:rPr/>
        <w:t>or increased service delivery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the Company's  services are available over the Internet in multiple</w:t>
      </w:r>
    </w:p>
    <w:p>
      <w:pPr>
        <w:pStyle w:val="PreformattedText"/>
        <w:rPr/>
      </w:pPr>
      <w:r>
        <w:rPr/>
        <w:t>states and foreign countries,  other jurisdictions may claim that the Company is</w:t>
      </w:r>
    </w:p>
    <w:p>
      <w:pPr>
        <w:pStyle w:val="PreformattedText"/>
        <w:rPr/>
      </w:pPr>
      <w:r>
        <w:rPr/>
        <w:t>required  to  qualify  to do  business  and pay taxes in each  state or  foreign</w:t>
      </w:r>
    </w:p>
    <w:p>
      <w:pPr>
        <w:pStyle w:val="PreformattedText"/>
        <w:rPr/>
      </w:pPr>
      <w:r>
        <w:rPr/>
        <w:t>country.  The Company is qualified to do business only in Nevada.  The Company's</w:t>
      </w:r>
    </w:p>
    <w:p>
      <w:pPr>
        <w:pStyle w:val="PreformattedText"/>
        <w:rPr/>
      </w:pPr>
      <w:r>
        <w:rPr/>
        <w:t>failure to qualify in other  jurisdictions  when it is  required  to do so could</w:t>
      </w:r>
    </w:p>
    <w:p>
      <w:pPr>
        <w:pStyle w:val="PreformattedText"/>
        <w:rPr/>
      </w:pPr>
      <w:r>
        <w:rPr/>
        <w:t>subject the Company to penalties  and could  restrict the  Company's  ability to</w:t>
      </w:r>
    </w:p>
    <w:p>
      <w:pPr>
        <w:pStyle w:val="PreformattedText"/>
        <w:rPr/>
      </w:pPr>
      <w:r>
        <w:rPr/>
        <w:t>enforce contracts in those jurisdictions. The application of laws or regulations</w:t>
      </w:r>
    </w:p>
    <w:p>
      <w:pPr>
        <w:pStyle w:val="PreformattedText"/>
        <w:rPr/>
      </w:pPr>
      <w:r>
        <w:rPr/>
        <w:t>from  jurisdictions  whose laws do not currently apply to the Company's business</w:t>
      </w:r>
    </w:p>
    <w:p>
      <w:pPr>
        <w:pStyle w:val="PreformattedText"/>
        <w:rPr/>
      </w:pPr>
      <w:r>
        <w:rPr/>
        <w:t>may have a material  adverse  affect on its business,  results of operations and</w:t>
      </w:r>
    </w:p>
    <w:p>
      <w:pPr>
        <w:pStyle w:val="PreformattedText"/>
        <w:rPr/>
      </w:pPr>
      <w:r>
        <w:rPr/>
        <w:t>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European Union  recently  adopted a directive  addressing  data privacy</w:t>
      </w:r>
    </w:p>
    <w:p>
      <w:pPr>
        <w:pStyle w:val="PreformattedText"/>
        <w:rPr/>
      </w:pPr>
      <w:r>
        <w:rPr/>
        <w:t>that may result in limits on the collection and use of consumer information. See</w:t>
      </w:r>
    </w:p>
    <w:p>
      <w:pPr>
        <w:pStyle w:val="PreformattedText"/>
        <w:rPr/>
      </w:pPr>
      <w:r>
        <w:rPr/>
        <w:t>"Business -- Government Regulation."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Intellectual Property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 success  is  dependent  on  its  ability  to  protect  its</w:t>
      </w:r>
    </w:p>
    <w:p>
      <w:pPr>
        <w:pStyle w:val="PreformattedText"/>
        <w:rPr/>
      </w:pPr>
      <w:r>
        <w:rPr/>
        <w:t>intellectual property rights. The Company relies principally on a combination of</w:t>
      </w:r>
    </w:p>
    <w:p>
      <w:pPr>
        <w:pStyle w:val="PreformattedText"/>
        <w:rPr/>
      </w:pPr>
      <w:r>
        <w:rPr/>
        <w:t>patent,  copyright and trade secret laws,  non-disclosure  agreements  and other</w:t>
      </w:r>
    </w:p>
    <w:p>
      <w:pPr>
        <w:pStyle w:val="PreformattedText"/>
        <w:rPr/>
      </w:pPr>
      <w:r>
        <w:rPr/>
        <w:t>contractual  provisions to establish and maintain its  proprietary  rights.  The</w:t>
      </w:r>
    </w:p>
    <w:p>
      <w:pPr>
        <w:pStyle w:val="PreformattedText"/>
        <w:rPr/>
      </w:pPr>
      <w:r>
        <w:rPr/>
        <w:t>Company currently licenses the source code for its current retail CD-ROM version</w:t>
      </w:r>
    </w:p>
    <w:p>
      <w:pPr>
        <w:pStyle w:val="PreformattedText"/>
        <w:rPr/>
      </w:pPr>
      <w:r>
        <w:rPr/>
        <w:t>of ENGLISH PRO Version 6.2 from  Boswell  International  Technologies  Inc.  and</w:t>
      </w:r>
    </w:p>
    <w:p>
      <w:pPr>
        <w:pStyle w:val="PreformattedText"/>
        <w:rPr/>
      </w:pPr>
      <w:r>
        <w:rPr/>
        <w:t>Boswell  Industries  Inc. The Company does not include any mechanisms to prevent</w:t>
      </w:r>
    </w:p>
    <w:p>
      <w:pPr>
        <w:pStyle w:val="PreformattedText"/>
        <w:rPr/>
      </w:pPr>
      <w:r>
        <w:rPr/>
        <w:t>or inhibit  unauthorized  copying,  but instead relies on "shrink wrap" licenses</w:t>
      </w:r>
    </w:p>
    <w:p>
      <w:pPr>
        <w:pStyle w:val="PreformattedText"/>
        <w:rPr/>
      </w:pPr>
      <w:r>
        <w:rPr/>
        <w:t>that  restrict  copying and use of its software  products.  The Company is aware</w:t>
      </w:r>
    </w:p>
    <w:p>
      <w:pPr>
        <w:pStyle w:val="PreformattedText"/>
        <w:rPr/>
      </w:pPr>
      <w:r>
        <w:rPr/>
        <w:t>that  significant  copying  occurs  within  the  software  industry,  and  if  a</w:t>
      </w:r>
    </w:p>
    <w:p>
      <w:pPr>
        <w:pStyle w:val="PreformattedText"/>
        <w:rPr/>
      </w:pPr>
      <w:r>
        <w:rPr/>
        <w:t>significant  amount of  unauthorized  copying of the Company's  products were to</w:t>
      </w:r>
    </w:p>
    <w:p>
      <w:pPr>
        <w:pStyle w:val="PreformattedText"/>
        <w:rPr/>
      </w:pPr>
      <w:r>
        <w:rPr/>
        <w:t>occur, the Company's  business,  financial condition and operating results could</w:t>
      </w:r>
    </w:p>
    <w:p>
      <w:pPr>
        <w:pStyle w:val="PreformattedText"/>
        <w:rPr/>
      </w:pPr>
      <w:r>
        <w:rPr/>
        <w:t>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part of its  confidentiality  procedures,  the Company  generally enters</w:t>
      </w:r>
    </w:p>
    <w:p>
      <w:pPr>
        <w:pStyle w:val="PreformattedText"/>
        <w:rPr/>
      </w:pPr>
      <w:r>
        <w:rPr/>
        <w:t>into  nondisclosure  and  confidentiality   agreements  with  each  of  its  key</w:t>
      </w:r>
    </w:p>
    <w:p>
      <w:pPr>
        <w:pStyle w:val="PreformattedText"/>
        <w:rPr/>
      </w:pPr>
      <w:r>
        <w:rPr/>
        <w:t>employees,   consultants  and  business   partners  and  limits  access  to  and</w:t>
      </w:r>
    </w:p>
    <w:p>
      <w:pPr>
        <w:pStyle w:val="PreformattedText"/>
        <w:rPr/>
      </w:pPr>
      <w:r>
        <w:rPr/>
        <w:t>distribution of its technology, documentation and other proprietary information.</w:t>
      </w:r>
    </w:p>
    <w:p>
      <w:pPr>
        <w:pStyle w:val="PreformattedText"/>
        <w:rPr/>
      </w:pPr>
      <w:r>
        <w:rPr/>
        <w:t>In particular,  the Company has entered into non-disclosure agreements with each</w:t>
      </w:r>
    </w:p>
    <w:p>
      <w:pPr>
        <w:pStyle w:val="PreformattedText"/>
        <w:rPr/>
      </w:pPr>
      <w:r>
        <w:rPr/>
        <w:t>of its employees and business partners. The terms of the employee non-disclosure</w:t>
      </w:r>
    </w:p>
    <w:p>
      <w:pPr>
        <w:pStyle w:val="PreformattedText"/>
        <w:rPr/>
      </w:pPr>
      <w:r>
        <w:rPr/>
        <w:t>agreements  include provisions  requiring  assignment to the Company of employee</w:t>
      </w:r>
    </w:p>
    <w:p>
      <w:pPr>
        <w:pStyle w:val="PreformattedText"/>
        <w:rPr/>
      </w:pPr>
      <w:r>
        <w:rPr/>
        <w:t>inventions.  Despite the Company's efforts to protect its intellectual  property</w:t>
      </w:r>
    </w:p>
    <w:p>
      <w:pPr>
        <w:pStyle w:val="PreformattedText"/>
        <w:rPr/>
      </w:pPr>
      <w:r>
        <w:rPr/>
        <w:t>rights, unauthorized third parties, including competitors, may from time to time</w:t>
      </w:r>
    </w:p>
    <w:p>
      <w:pPr>
        <w:pStyle w:val="PreformattedText"/>
        <w:rPr/>
      </w:pPr>
      <w:r>
        <w:rPr/>
        <w:t>copy or reverse engineer  certain  portions of the Company's  technology and use</w:t>
      </w:r>
    </w:p>
    <w:p>
      <w:pPr>
        <w:pStyle w:val="PreformattedText"/>
        <w:rPr/>
      </w:pPr>
      <w:r>
        <w:rPr/>
        <w:t>such information to create competitive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Policing the unauthorized use of the Company's software is difficult,  and,</w:t>
      </w:r>
    </w:p>
    <w:p>
      <w:pPr>
        <w:pStyle w:val="PreformattedText"/>
        <w:rPr/>
      </w:pPr>
      <w:r>
        <w:rPr/>
        <w:t>while the  Company  is unable to  determine  the  extent to which  piracy of the</w:t>
      </w:r>
    </w:p>
    <w:p>
      <w:pPr>
        <w:pStyle w:val="PreformattedText"/>
        <w:rPr/>
      </w:pPr>
      <w:r>
        <w:rPr/>
        <w:t>Company's  software  exists,  such  piracy can be  expected  to be a  persistent</w:t>
      </w:r>
    </w:p>
    <w:p>
      <w:pPr>
        <w:pStyle w:val="PreformattedText"/>
        <w:rPr/>
      </w:pPr>
      <w:r>
        <w:rPr/>
        <w:t>problem.  In  addition,  the laws of certain  countries  in which the  Company's</w:t>
      </w:r>
    </w:p>
    <w:p>
      <w:pPr>
        <w:pStyle w:val="PreformattedText"/>
        <w:rPr/>
      </w:pPr>
      <w:r>
        <w:rPr/>
        <w:t>software is or may be licensed do not  protect  its  products  and  intellectual</w:t>
      </w:r>
    </w:p>
    <w:p>
      <w:pPr>
        <w:pStyle w:val="PreformattedText"/>
        <w:rPr/>
      </w:pPr>
      <w:r>
        <w:rPr/>
        <w:t>property rights to the same extent as do the laws of the United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States. As a result,  sales of products based on the Company's  software in such</w:t>
      </w:r>
    </w:p>
    <w:p>
      <w:pPr>
        <w:pStyle w:val="PreformattedText"/>
        <w:rPr/>
      </w:pPr>
      <w:r>
        <w:rPr/>
        <w:t>countries  may increase the  likelihood  that the  Company's  software  might be</w:t>
      </w:r>
    </w:p>
    <w:p>
      <w:pPr>
        <w:pStyle w:val="PreformattedText"/>
        <w:rPr/>
      </w:pPr>
      <w:r>
        <w:rPr/>
        <w:t>infringed upon by unauthorized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 possible  that the  scope,  validity  and/or  enforceability  of the</w:t>
      </w:r>
    </w:p>
    <w:p>
      <w:pPr>
        <w:pStyle w:val="PreformattedText"/>
        <w:rPr/>
      </w:pPr>
      <w:r>
        <w:rPr/>
        <w:t>Company's  intellectual  property  rights could be challenged by  competitors or</w:t>
      </w:r>
    </w:p>
    <w:p>
      <w:pPr>
        <w:pStyle w:val="PreformattedText"/>
        <w:rPr/>
      </w:pPr>
      <w:r>
        <w:rPr/>
        <w:t>other parties.  The results of such challenges before  administrative  bodies or</w:t>
      </w:r>
    </w:p>
    <w:p>
      <w:pPr>
        <w:pStyle w:val="PreformattedText"/>
        <w:rPr/>
      </w:pPr>
      <w:r>
        <w:rPr/>
        <w:t>courts depend on many factors which cannot be accurately  assessed at this time.</w:t>
      </w:r>
    </w:p>
    <w:p>
      <w:pPr>
        <w:pStyle w:val="PreformattedText"/>
        <w:rPr/>
      </w:pPr>
      <w:r>
        <w:rPr/>
        <w:t>Unfavorable  decisions  by such  administrative  bodies or courts  could  have a</w:t>
      </w:r>
    </w:p>
    <w:p>
      <w:pPr>
        <w:pStyle w:val="PreformattedText"/>
        <w:rPr/>
      </w:pPr>
      <w:r>
        <w:rPr/>
        <w:t>negative  impact  on  the  Company's  intellectual  property  rights.  Any  such</w:t>
      </w:r>
    </w:p>
    <w:p>
      <w:pPr>
        <w:pStyle w:val="PreformattedText"/>
        <w:rPr/>
      </w:pPr>
      <w:r>
        <w:rPr/>
        <w:t>challenges,  whether with or without merit,  could be time consuming,  result in</w:t>
      </w:r>
    </w:p>
    <w:p>
      <w:pPr>
        <w:pStyle w:val="PreformattedText"/>
        <w:rPr/>
      </w:pPr>
      <w:r>
        <w:rPr/>
        <w:t>costly  litigation and diversion of resources,  cause product shipment delays or</w:t>
      </w:r>
    </w:p>
    <w:p>
      <w:pPr>
        <w:pStyle w:val="PreformattedText"/>
        <w:rPr/>
      </w:pPr>
      <w:r>
        <w:rPr/>
        <w:t>require the Company to enter into royalty or licensing agreements.  Such royalty</w:t>
      </w:r>
    </w:p>
    <w:p>
      <w:pPr>
        <w:pStyle w:val="PreformattedText"/>
        <w:rPr/>
      </w:pPr>
      <w:r>
        <w:rPr/>
        <w:t>or licensing agreements,  if required,  may not be available on terms acceptable</w:t>
      </w:r>
    </w:p>
    <w:p>
      <w:pPr>
        <w:pStyle w:val="PreformattedText"/>
        <w:rPr/>
      </w:pPr>
      <w:r>
        <w:rPr/>
        <w:t>to the  Company or at all. In the event of a claim of  infringement  against the</w:t>
      </w:r>
    </w:p>
    <w:p>
      <w:pPr>
        <w:pStyle w:val="PreformattedText"/>
        <w:rPr/>
      </w:pPr>
      <w:r>
        <w:rPr/>
        <w:t>Company and the  Company's  failure or  inability  to license the  infringed  or</w:t>
      </w:r>
    </w:p>
    <w:p>
      <w:pPr>
        <w:pStyle w:val="PreformattedText"/>
        <w:rPr/>
      </w:pPr>
      <w:r>
        <w:rPr/>
        <w:t>similar  software,  the  Company's  business,  operating  results and  financial</w:t>
      </w:r>
    </w:p>
    <w:p>
      <w:pPr>
        <w:pStyle w:val="PreformattedText"/>
        <w:rPr/>
      </w:pPr>
      <w:r>
        <w:rPr/>
        <w:t>condition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Uncertainties Relating to the 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 many  computer  applications  have been  written  using two digits</w:t>
      </w:r>
    </w:p>
    <w:p>
      <w:pPr>
        <w:pStyle w:val="PreformattedText"/>
        <w:rPr/>
      </w:pPr>
      <w:r>
        <w:rPr/>
        <w:t>rather than four to define the applicable year, some date sensitive software may</w:t>
      </w:r>
    </w:p>
    <w:p>
      <w:pPr>
        <w:pStyle w:val="PreformattedText"/>
        <w:rPr/>
      </w:pPr>
      <w:r>
        <w:rPr/>
        <w:t>recognize  a date using "00" as the year 1900  rather  than the year 2000.  This</w:t>
      </w:r>
    </w:p>
    <w:p>
      <w:pPr>
        <w:pStyle w:val="PreformattedText"/>
        <w:rPr/>
      </w:pPr>
      <w:r>
        <w:rPr/>
        <w:t>year 2000 problem could result in systems  failures or  miscalculations  causing</w:t>
      </w:r>
    </w:p>
    <w:p>
      <w:pPr>
        <w:pStyle w:val="PreformattedText"/>
        <w:rPr/>
      </w:pPr>
      <w:r>
        <w:rPr/>
        <w:t>disruptions of operations,  including  disruptions of the Company's Internet Web</w:t>
      </w:r>
    </w:p>
    <w:p>
      <w:pPr>
        <w:pStyle w:val="PreformattedText"/>
        <w:rPr/>
      </w:pPr>
      <w:r>
        <w:rPr/>
        <w:t>site. The Company has obtained  confirmation from all of its third-party vendors</w:t>
      </w:r>
    </w:p>
    <w:p>
      <w:pPr>
        <w:pStyle w:val="PreformattedText"/>
        <w:rPr/>
      </w:pPr>
      <w:r>
        <w:rPr/>
        <w:t>that they have  resolved  their year 2000 issues and has completed its year 2000</w:t>
      </w:r>
    </w:p>
    <w:p>
      <w:pPr>
        <w:pStyle w:val="PreformattedText"/>
        <w:rPr/>
      </w:pPr>
      <w:r>
        <w:rPr/>
        <w:t>compliance  testing program.  The systems and services provided by these vendors</w:t>
      </w:r>
    </w:p>
    <w:p>
      <w:pPr>
        <w:pStyle w:val="PreformattedText"/>
        <w:rPr/>
      </w:pPr>
      <w:r>
        <w:rPr/>
        <w:t>may  fail  to be  year  2000  compliant  despite  their  representations  to the</w:t>
      </w:r>
    </w:p>
    <w:p>
      <w:pPr>
        <w:pStyle w:val="PreformattedText"/>
        <w:rPr/>
      </w:pPr>
      <w:r>
        <w:rPr/>
        <w:t>contrary.  Failure of these systems or services to be year 2000 compliant  could</w:t>
      </w:r>
    </w:p>
    <w:p>
      <w:pPr>
        <w:pStyle w:val="PreformattedText"/>
        <w:rPr/>
      </w:pPr>
      <w:r>
        <w:rPr/>
        <w:t>result in a systemic  failure  beyond the  Company's  control  and  prevent  the</w:t>
      </w:r>
    </w:p>
    <w:p>
      <w:pPr>
        <w:pStyle w:val="PreformattedText"/>
        <w:rPr/>
      </w:pPr>
      <w:r>
        <w:rPr/>
        <w:t>Company  from  delivering  its  products to its  customers,  prevent  users from</w:t>
      </w:r>
    </w:p>
    <w:p>
      <w:pPr>
        <w:pStyle w:val="PreformattedText"/>
        <w:rPr/>
      </w:pPr>
      <w:r>
        <w:rPr/>
        <w:t>accessing the  Company's  Internet Web site and decrease the use of the Internet</w:t>
      </w:r>
    </w:p>
    <w:p>
      <w:pPr>
        <w:pStyle w:val="PreformattedText"/>
        <w:rPr/>
      </w:pPr>
      <w:r>
        <w:rPr/>
        <w:t>generally.  See "Management's Discussion and Analysis of Financial Condition and</w:t>
      </w:r>
    </w:p>
    <w:p>
      <w:pPr>
        <w:pStyle w:val="PreformattedText"/>
        <w:rPr/>
      </w:pPr>
      <w:r>
        <w:rPr/>
        <w:t>Results of Operations -- Year 2000 Compliance."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MANAGEMENT'S  DISCUSSION AND ANALYSIS OF FINANCIAL  CONDITION AND RESULTS</w:t>
      </w:r>
    </w:p>
    <w:p>
      <w:pPr>
        <w:pStyle w:val="PreformattedText"/>
        <w:rPr/>
      </w:pPr>
      <w:r>
        <w:rPr/>
        <w:t xml:space="preserve">  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discussion contains  forward-looking  statements that involve</w:t>
      </w:r>
    </w:p>
    <w:p>
      <w:pPr>
        <w:pStyle w:val="PreformattedText"/>
        <w:rPr/>
      </w:pPr>
      <w:r>
        <w:rPr/>
        <w:t>risks and  uncertainties.  the Company's actual results could differ  materially</w:t>
      </w:r>
    </w:p>
    <w:p>
      <w:pPr>
        <w:pStyle w:val="PreformattedText"/>
        <w:rPr/>
      </w:pPr>
      <w:r>
        <w:rPr/>
        <w:t>from those discussed in these forward-looking  statements as a result of various</w:t>
      </w:r>
    </w:p>
    <w:p>
      <w:pPr>
        <w:pStyle w:val="PreformattedText"/>
        <w:rPr/>
      </w:pPr>
      <w:r>
        <w:rPr/>
        <w:t>factors,  including  those set forth in "risk  factors"  and  elsewhere  in this</w:t>
      </w:r>
    </w:p>
    <w:p>
      <w:pPr>
        <w:pStyle w:val="PreformattedText"/>
        <w:rPr/>
      </w:pPr>
      <w:r>
        <w:rPr/>
        <w:t>registration  statement.  The following discussion should be read in conjunction</w:t>
      </w:r>
    </w:p>
    <w:p>
      <w:pPr>
        <w:pStyle w:val="PreformattedText"/>
        <w:rPr/>
      </w:pPr>
      <w:r>
        <w:rPr/>
        <w:t>with the  financial  statements  and notes  thereto  included  elsewhere in this</w:t>
      </w:r>
    </w:p>
    <w:p>
      <w:pPr>
        <w:pStyle w:val="PreformattedText"/>
        <w:rPr/>
      </w:pPr>
      <w:r>
        <w:rPr/>
        <w:t>registration  statement.  See  "Forward-looking  Statements" and  "Business-Risk</w:t>
      </w:r>
    </w:p>
    <w:p>
      <w:pPr>
        <w:pStyle w:val="PreformattedText"/>
        <w:rPr/>
      </w:pPr>
      <w:r>
        <w:rPr/>
        <w:t>Factors."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develops and markets  software  programs under several product</w:t>
      </w:r>
    </w:p>
    <w:p>
      <w:pPr>
        <w:pStyle w:val="PreformattedText"/>
        <w:rPr/>
      </w:pPr>
      <w:r>
        <w:rPr/>
        <w:t>names to assist  non-English  speaking  students in learning spoken English.  In</w:t>
      </w:r>
    </w:p>
    <w:p>
      <w:pPr>
        <w:pStyle w:val="PreformattedText"/>
        <w:rPr/>
      </w:pPr>
      <w:r>
        <w:rPr/>
        <w:t>addition to traditional "boxed" software available in retail stores, the Company</w:t>
      </w:r>
    </w:p>
    <w:p>
      <w:pPr>
        <w:pStyle w:val="PreformattedText"/>
        <w:rPr/>
      </w:pPr>
      <w:r>
        <w:rPr/>
        <w:t>has been delivering its software  products via the Internet and private computer</w:t>
      </w:r>
    </w:p>
    <w:p>
      <w:pPr>
        <w:pStyle w:val="PreformattedText"/>
        <w:rPr/>
      </w:pPr>
      <w:r>
        <w:rPr/>
        <w:t>networks since December 1998. The Company began operations on May 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1998 and May 29,  1998,  the Company  acquired all of the issued</w:t>
      </w:r>
    </w:p>
    <w:p>
      <w:pPr>
        <w:pStyle w:val="PreformattedText"/>
        <w:rPr/>
      </w:pPr>
      <w:r>
        <w:rPr/>
        <w:t>and  outstanding  share  capital  of  ESL  PRO  Systems  Inc.  ("ESL")  and  M&amp;M</w:t>
      </w:r>
    </w:p>
    <w:p>
      <w:pPr>
        <w:pStyle w:val="PreformattedText"/>
        <w:rPr/>
      </w:pPr>
      <w:r>
        <w:rPr/>
        <w:t>Information and Marketing Services, Inc. ("M&amp;M"), respectively,  which were both</w:t>
      </w:r>
    </w:p>
    <w:p>
      <w:pPr>
        <w:pStyle w:val="PreformattedText"/>
        <w:rPr/>
      </w:pPr>
      <w:r>
        <w:rPr/>
        <w:t>Nevada  corporations  incorporated on May 5, 1998 and under common control. As a</w:t>
      </w:r>
    </w:p>
    <w:p>
      <w:pPr>
        <w:pStyle w:val="PreformattedText"/>
        <w:rPr/>
      </w:pPr>
      <w:r>
        <w:rPr/>
        <w:t>result of these  acquisitions,  the  former  shareholders  of ESL and M&amp;M,  as a</w:t>
      </w:r>
    </w:p>
    <w:p>
      <w:pPr>
        <w:pStyle w:val="PreformattedText"/>
        <w:rPr/>
      </w:pPr>
      <w:r>
        <w:rPr/>
        <w:t>group,  owned more than 50% of the issued and  outstanding  voting shares of the</w:t>
      </w:r>
    </w:p>
    <w:p>
      <w:pPr>
        <w:pStyle w:val="PreformattedText"/>
        <w:rPr/>
      </w:pPr>
      <w:r>
        <w:rPr/>
        <w:t>Company.  Consequently,  this business  combination  has been accounted for as a</w:t>
      </w:r>
    </w:p>
    <w:p>
      <w:pPr>
        <w:pStyle w:val="PreformattedText"/>
        <w:rPr/>
      </w:pPr>
      <w:r>
        <w:rPr/>
        <w:t>reverse acquisition  whereby ESL and M&amp;M are deemed to have been combined,  on a</w:t>
      </w:r>
    </w:p>
    <w:p>
      <w:pPr>
        <w:pStyle w:val="PreformattedText"/>
        <w:rPr/>
      </w:pPr>
      <w:r>
        <w:rPr/>
        <w:t>continuity of interests basis,  since their inception on May 5, 1998 and to have</w:t>
      </w:r>
    </w:p>
    <w:p>
      <w:pPr>
        <w:pStyle w:val="PreformattedText"/>
        <w:rPr/>
      </w:pPr>
      <w:r>
        <w:rPr/>
        <w:t>acquired the  Company.  Accordingly,  the  financial  statements  of the Company</w:t>
      </w:r>
    </w:p>
    <w:p>
      <w:pPr>
        <w:pStyle w:val="PreformattedText"/>
        <w:rPr/>
      </w:pPr>
      <w:r>
        <w:rPr/>
        <w:t>reflect the  historical  accounts of ESL and M&amp;M since their  inception at their</w:t>
      </w:r>
    </w:p>
    <w:p>
      <w:pPr>
        <w:pStyle w:val="PreformattedText"/>
        <w:rPr/>
      </w:pPr>
      <w:r>
        <w:rPr/>
        <w:t>historic net book values,  and the accounts of the Company,  comprising  nominal</w:t>
      </w:r>
    </w:p>
    <w:p>
      <w:pPr>
        <w:pStyle w:val="PreformattedText"/>
        <w:rPr/>
      </w:pPr>
      <w:r>
        <w:rPr/>
        <w:t>net assets, at their estimated fair value at the time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reverse  acquisition  transaction  resulted in the  acquisition  by the</w:t>
      </w:r>
    </w:p>
    <w:p>
      <w:pPr>
        <w:pStyle w:val="PreformattedText"/>
        <w:rPr/>
      </w:pPr>
      <w:r>
        <w:rPr/>
        <w:t>Company of  2,000,000  shares of ESL common  stock and  7,000,000  shares of M&amp;M</w:t>
      </w:r>
    </w:p>
    <w:p>
      <w:pPr>
        <w:pStyle w:val="PreformattedText"/>
        <w:rPr/>
      </w:pPr>
      <w:r>
        <w:rPr/>
        <w:t>common stock in exchange for the issuance of 9,000,000  shares of the  Company's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June 20, 1998, the Company formed EDUVERSE  Accelerated Learning Systems</w:t>
      </w:r>
    </w:p>
    <w:p>
      <w:pPr>
        <w:pStyle w:val="PreformattedText"/>
        <w:rPr/>
      </w:pPr>
      <w:r>
        <w:rPr/>
        <w:t>(Canada)  Inc.  ("EDUVERSE  Canada").  EDUVERSE  Canada  operates the  Company's</w:t>
      </w:r>
    </w:p>
    <w:p>
      <w:pPr>
        <w:pStyle w:val="PreformattedText"/>
        <w:rPr/>
      </w:pPr>
      <w:r>
        <w:rPr/>
        <w:t>development and marketing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licensed the core software application contained in ENGLISH PRO</w:t>
      </w:r>
    </w:p>
    <w:p>
      <w:pPr>
        <w:pStyle w:val="PreformattedText"/>
        <w:rPr/>
      </w:pPr>
      <w:r>
        <w:rPr/>
        <w:t>Version 6.2 in May 1998 and began  shipping  ENGLISH PRO Version 6.2 to computer</w:t>
      </w:r>
    </w:p>
    <w:p>
      <w:pPr>
        <w:pStyle w:val="PreformattedText"/>
        <w:rPr/>
      </w:pPr>
      <w:r>
        <w:rPr/>
        <w:t>retailers and  bookstores in Canada in December  1998. In first quarter 1999 the</w:t>
      </w:r>
    </w:p>
    <w:p>
      <w:pPr>
        <w:pStyle w:val="PreformattedText"/>
        <w:rPr/>
      </w:pPr>
      <w:r>
        <w:rPr/>
        <w:t>Company  began  offering its products in the United  States.  In order to direct</w:t>
      </w:r>
    </w:p>
    <w:p>
      <w:pPr>
        <w:pStyle w:val="PreformattedText"/>
        <w:rPr/>
      </w:pPr>
      <w:r>
        <w:rPr/>
        <w:t>more of its internal resources to establishing awareness of its Internet-enabled</w:t>
      </w:r>
    </w:p>
    <w:p>
      <w:pPr>
        <w:pStyle w:val="PreformattedText"/>
        <w:rPr/>
      </w:pPr>
      <w:r>
        <w:rPr/>
        <w:t>products, in March 1999, the Company appointed Tri Synergy, Inc. ("Tri Synergy")</w:t>
      </w:r>
    </w:p>
    <w:p>
      <w:pPr>
        <w:pStyle w:val="PreformattedText"/>
        <w:rPr/>
      </w:pPr>
      <w:r>
        <w:rPr/>
        <w:t>as a non-exclusive  North American retail marketer of its CD-ROM based products.</w:t>
      </w:r>
    </w:p>
    <w:p>
      <w:pPr>
        <w:pStyle w:val="PreformattedText"/>
        <w:rPr/>
      </w:pPr>
      <w:r>
        <w:rPr/>
        <w:t>As of August 1999, ENGLISH PRO Version 6.2 is sold in over 500 retail outlets in</w:t>
      </w:r>
    </w:p>
    <w:p>
      <w:pPr>
        <w:pStyle w:val="PreformattedText"/>
        <w:rPr/>
      </w:pPr>
      <w:r>
        <w:rPr/>
        <w:t>North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began development of its  Internet-enabled  software product in</w:t>
      </w:r>
    </w:p>
    <w:p>
      <w:pPr>
        <w:pStyle w:val="PreformattedText"/>
        <w:rPr/>
      </w:pPr>
      <w:r>
        <w:rPr/>
        <w:t>August  1998 and  released  the first  version of ENGLISH PRO Web Edition on its</w:t>
      </w:r>
    </w:p>
    <w:p>
      <w:pPr>
        <w:pStyle w:val="PreformattedText"/>
        <w:rPr/>
      </w:pPr>
      <w:r>
        <w:rPr/>
        <w:t>freeENGLISH.com Internet Web site in December 1998. Since that time, the Company</w:t>
      </w:r>
    </w:p>
    <w:p>
      <w:pPr>
        <w:pStyle w:val="PreformattedText"/>
        <w:rPr/>
      </w:pPr>
      <w:r>
        <w:rPr/>
        <w:t>has  upgraded  the  program and added  additional  course  materials.  The first</w:t>
      </w:r>
    </w:p>
    <w:p>
      <w:pPr>
        <w:pStyle w:val="PreformattedText"/>
        <w:rPr/>
      </w:pPr>
      <w:r>
        <w:rPr/>
        <w:t>version of ENGLISH PRO Network  Edition is currently being installed in Thailand</w:t>
      </w:r>
    </w:p>
    <w:p>
      <w:pPr>
        <w:pStyle w:val="PreformattedText"/>
        <w:rPr/>
      </w:pPr>
      <w:r>
        <w:rPr/>
        <w:t>on the Ministry of University  Affairs  University  Network,  a private computer</w:t>
      </w:r>
    </w:p>
    <w:p>
      <w:pPr>
        <w:pStyle w:val="PreformattedText"/>
        <w:rPr/>
      </w:pPr>
      <w:r>
        <w:rPr/>
        <w:t>network  operated  by the  Ministry.  ENGLISH  PRO Web  Edition  and ENGLISH PRO</w:t>
      </w:r>
    </w:p>
    <w:p>
      <w:pPr>
        <w:pStyle w:val="PreformattedText"/>
        <w:rPr/>
      </w:pPr>
      <w:r>
        <w:rPr/>
        <w:t>Network  Edition are  delivered  free to consumers  over the  Internet,  private</w:t>
      </w:r>
    </w:p>
    <w:p>
      <w:pPr>
        <w:pStyle w:val="PreformattedText"/>
        <w:rPr/>
      </w:pPr>
      <w:r>
        <w:rPr/>
        <w:t>computer networks and local and wide area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derives revenues from the sale of CD-ROM products in the retail</w:t>
      </w:r>
    </w:p>
    <w:p>
      <w:pPr>
        <w:pStyle w:val="PreformattedText"/>
        <w:rPr/>
      </w:pPr>
      <w:r>
        <w:rPr/>
        <w:t>marketplace  and plans to derive its  revenues  from the sale of  advertisements</w:t>
      </w:r>
    </w:p>
    <w:p>
      <w:pPr>
        <w:pStyle w:val="PreformattedText"/>
        <w:rPr/>
      </w:pPr>
      <w:r>
        <w:rPr/>
        <w:t>embedded in the ENGLISH PRO Web Edition and ENGLISH PRO Network Edition software</w:t>
      </w:r>
    </w:p>
    <w:p>
      <w:pPr>
        <w:pStyle w:val="PreformattedText"/>
        <w:rPr/>
      </w:pPr>
      <w:r>
        <w:rPr/>
        <w:t>and on its  freeENGLISH.com  Internet Web site.  Revenues are  recognized on its</w:t>
      </w:r>
    </w:p>
    <w:p>
      <w:pPr>
        <w:pStyle w:val="PreformattedText"/>
        <w:rPr/>
      </w:pPr>
      <w:r>
        <w:rPr/>
        <w:t>CD-ROM products upon shipping to its retailers or distributors.  Typically,  the</w:t>
      </w:r>
    </w:p>
    <w:p>
      <w:pPr>
        <w:pStyle w:val="PreformattedText"/>
        <w:rPr/>
      </w:pPr>
      <w:r>
        <w:rPr/>
        <w:t>Company enters into reseller and  distribution  arrangements  with retailers and</w:t>
      </w:r>
    </w:p>
    <w:p>
      <w:pPr>
        <w:pStyle w:val="PreformattedText"/>
        <w:rPr/>
      </w:pPr>
      <w:r>
        <w:rPr/>
        <w:t>distributors for the sale of its CD-ROM products. Resellers are normally offered</w:t>
      </w:r>
    </w:p>
    <w:p>
      <w:pPr>
        <w:pStyle w:val="PreformattedText"/>
        <w:rPr/>
      </w:pPr>
      <w:r>
        <w:rPr/>
        <w:t>a 40% discount off of the manufacturer's suggested list price, which for ENGLISH</w:t>
      </w:r>
    </w:p>
    <w:p>
      <w:pPr>
        <w:pStyle w:val="PreformattedText"/>
        <w:rPr/>
      </w:pPr>
      <w:r>
        <w:rPr/>
        <w:t>PRO Version  6.2 is $29.99.  Distributors  are  normally  offered an  additional</w:t>
      </w:r>
    </w:p>
    <w:p>
      <w:pPr>
        <w:pStyle w:val="PreformattedText"/>
        <w:rPr/>
      </w:pPr>
      <w:r>
        <w:rPr/>
        <w:t>discount up to 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date,  the  Company  has not  derived  any  revenues  from the  sales of</w:t>
      </w:r>
    </w:p>
    <w:p>
      <w:pPr>
        <w:pStyle w:val="PreformattedText"/>
        <w:rPr/>
      </w:pPr>
      <w:r>
        <w:rPr/>
        <w:t>advertising embedded in its Internet- and network-enabled software.  However, in</w:t>
      </w:r>
    </w:p>
    <w:p>
      <w:pPr>
        <w:pStyle w:val="PreformattedText"/>
        <w:rPr/>
      </w:pPr>
      <w:r>
        <w:rPr/>
        <w:t>order to increase  the number of users of its  ENGLISH PRO Web Edition  software</w:t>
      </w:r>
    </w:p>
    <w:p>
      <w:pPr>
        <w:pStyle w:val="PreformattedText"/>
        <w:rPr/>
      </w:pPr>
      <w:r>
        <w:rPr/>
        <w:t>and its ENGLISH  PRO  Network  Edition  software,  the Company has entered  into</w:t>
      </w:r>
    </w:p>
    <w:p>
      <w:pPr>
        <w:pStyle w:val="PreformattedText"/>
        <w:rPr/>
      </w:pPr>
      <w:r>
        <w:rPr/>
        <w:t>affiliate program  agreements with ISPs, Web portals,  private  corporations and</w:t>
      </w:r>
    </w:p>
    <w:p>
      <w:pPr>
        <w:pStyle w:val="PreformattedText"/>
        <w:rPr/>
      </w:pPr>
      <w:r>
        <w:rPr/>
        <w:t>governmental  and  educational  institutions,  pursuant to which the Company has</w:t>
      </w:r>
    </w:p>
    <w:p>
      <w:pPr>
        <w:pStyle w:val="PreformattedText"/>
        <w:rPr/>
      </w:pPr>
      <w:r>
        <w:rPr/>
        <w:t>agreed to share gross  revenues  derived from  advertising  and from the sale of</w:t>
      </w:r>
    </w:p>
    <w:p>
      <w:pPr>
        <w:pStyle w:val="PreformattedText"/>
        <w:rPr/>
      </w:pPr>
      <w:r>
        <w:rPr/>
        <w:t>products  and  services on a third  party's  Web site that  result from  traffic</w:t>
      </w:r>
    </w:p>
    <w:p>
      <w:pPr>
        <w:pStyle w:val="PreformattedText"/>
        <w:rPr/>
      </w:pPr>
      <w:r>
        <w:rPr/>
        <w:t>directed  from an  affiliate  program  participant's  Web site.  The  agreements</w:t>
      </w:r>
    </w:p>
    <w:p>
      <w:pPr>
        <w:pStyle w:val="PreformattedText"/>
        <w:rPr/>
      </w:pPr>
      <w:r>
        <w:rPr/>
        <w:t>typically  require  the  Company to share 15% of any gross  revenues  generated;</w:t>
      </w:r>
    </w:p>
    <w:p>
      <w:pPr>
        <w:pStyle w:val="PreformattedText"/>
        <w:rPr/>
      </w:pPr>
      <w:r>
        <w:rPr/>
        <w:t>however,  this  percentage  may be  higher  depending  upon  the  nature  of the</w:t>
      </w:r>
    </w:p>
    <w:p>
      <w:pPr>
        <w:pStyle w:val="PreformattedText"/>
        <w:rPr/>
      </w:pPr>
      <w:r>
        <w:rPr/>
        <w:t>contributions  by the third  party.  The Company has  recently  entered  into an</w:t>
      </w:r>
    </w:p>
    <w:p>
      <w:pPr>
        <w:pStyle w:val="PreformattedText"/>
        <w:rPr/>
      </w:pPr>
      <w:r>
        <w:rPr/>
        <w:t>agreement  with the  Ministry of  University  Affairs in Thailand to install its</w:t>
      </w:r>
    </w:p>
    <w:p>
      <w:pPr>
        <w:pStyle w:val="PreformattedText"/>
        <w:rPr/>
      </w:pPr>
      <w:r>
        <w:rPr/>
        <w:t>ENGLISH PRO Network Edition  software on a private  computer network operated by</w:t>
      </w:r>
    </w:p>
    <w:p>
      <w:pPr>
        <w:pStyle w:val="PreformattedText"/>
        <w:rPr/>
      </w:pPr>
      <w:r>
        <w:rPr/>
        <w:t>the Ministry. The Company estimates that upon implementation,  approximately one</w:t>
      </w:r>
    </w:p>
    <w:p>
      <w:pPr>
        <w:pStyle w:val="PreformattedText"/>
        <w:rPr/>
      </w:pPr>
      <w:r>
        <w:rPr/>
        <w:t>million students in Thailand will have access to the Company's  English language</w:t>
      </w:r>
    </w:p>
    <w:p>
      <w:pPr>
        <w:pStyle w:val="PreformattedText"/>
        <w:rPr/>
      </w:pPr>
      <w:r>
        <w:rPr/>
        <w:t>teaching software.  The Company expects to begin generating advertising revenues</w:t>
      </w:r>
    </w:p>
    <w:p>
      <w:pPr>
        <w:pStyle w:val="PreformattedText"/>
        <w:rPr/>
      </w:pPr>
      <w:r>
        <w:rPr/>
        <w:t>from this contract in the fourth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incurred losses since inception,  and at June 30, 1999, had</w:t>
      </w:r>
    </w:p>
    <w:p>
      <w:pPr>
        <w:pStyle w:val="PreformattedText"/>
        <w:rPr/>
      </w:pPr>
      <w:r>
        <w:rPr/>
        <w:t>an accumulated deficit of $738,737. The Company has recently increased its sales</w:t>
      </w:r>
    </w:p>
    <w:p>
      <w:pPr>
        <w:pStyle w:val="PreformattedText"/>
        <w:rPr/>
      </w:pPr>
      <w:r>
        <w:rPr/>
        <w:t>and  marketing  and  general and  administrative  expenses as it has focused the</w:t>
      </w:r>
    </w:p>
    <w:p>
      <w:pPr>
        <w:pStyle w:val="PreformattedText"/>
        <w:rPr/>
      </w:pPr>
      <w:r>
        <w:rPr/>
        <w:t>entire  efforts of its direct sales force to signing  agreements  with ISPs, Web</w:t>
      </w:r>
    </w:p>
    <w:p>
      <w:pPr>
        <w:pStyle w:val="PreformattedText"/>
        <w:rPr/>
      </w:pPr>
      <w:r>
        <w:rPr/>
        <w:t>portals and foreign governmental and educational  institutions.  The Company has</w:t>
      </w:r>
    </w:p>
    <w:p>
      <w:pPr>
        <w:pStyle w:val="PreformattedText"/>
        <w:rPr/>
      </w:pPr>
      <w:r>
        <w:rPr/>
        <w:t>also  increased  research  and  development  expenses as its has focused  almost</w:t>
      </w:r>
    </w:p>
    <w:p>
      <w:pPr>
        <w:pStyle w:val="PreformattedText"/>
        <w:rPr/>
      </w:pPr>
      <w:r>
        <w:rPr/>
        <w:t>entirely on continued development of the ENGLISH PRO Web Edition and ENGLISH PRO</w:t>
      </w:r>
    </w:p>
    <w:p>
      <w:pPr>
        <w:pStyle w:val="PreformattedText"/>
        <w:rPr/>
      </w:pPr>
      <w:r>
        <w:rPr/>
        <w:t>Network Edition software and its freeENGLISH.com  Internet Web site. The Company</w:t>
      </w:r>
    </w:p>
    <w:p>
      <w:pPr>
        <w:pStyle w:val="PreformattedText"/>
        <w:rPr/>
      </w:pPr>
      <w:r>
        <w:rPr/>
        <w:t>plans to continue increasing  operating expenses to expand its sales operations,</w:t>
      </w:r>
    </w:p>
    <w:p>
      <w:pPr>
        <w:pStyle w:val="PreformattedText"/>
        <w:rPr/>
      </w:pPr>
      <w:r>
        <w:rPr/>
        <w:t>fund greater levels of research and development for its  Internet-based  product</w:t>
      </w:r>
    </w:p>
    <w:p>
      <w:pPr>
        <w:pStyle w:val="PreformattedText"/>
        <w:rPr/>
      </w:pPr>
      <w:r>
        <w:rPr/>
        <w:t>lines,   improve  its   operational   and  financial   systems  and  expand  its</w:t>
      </w:r>
    </w:p>
    <w:p>
      <w:pPr>
        <w:pStyle w:val="PreformattedText"/>
        <w:rPr/>
      </w:pPr>
      <w:r>
        <w:rPr/>
        <w:t>international  operations.  As a result,  the  Company is likely to  continue to</w:t>
      </w:r>
    </w:p>
    <w:p>
      <w:pPr>
        <w:pStyle w:val="PreformattedText"/>
        <w:rPr/>
      </w:pPr>
      <w:r>
        <w:rPr/>
        <w:t>incur  losses,   and  if  the  Company's   revenues  do  not  continue  to  grow</w:t>
      </w:r>
    </w:p>
    <w:p>
      <w:pPr>
        <w:pStyle w:val="PreformattedText"/>
        <w:rPr/>
      </w:pPr>
      <w:r>
        <w:rPr/>
        <w:t>significantly, the Company may not ever be profitable.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 table presents the Company's  audited  results of operations</w:t>
      </w:r>
    </w:p>
    <w:p>
      <w:pPr>
        <w:pStyle w:val="PreformattedText"/>
        <w:rPr/>
      </w:pPr>
      <w:r>
        <w:rPr/>
        <w:t>for the  nine-month  period  ended  December 31, 1998 and  unaudited  results of</w:t>
      </w:r>
    </w:p>
    <w:p>
      <w:pPr>
        <w:pStyle w:val="PreformattedText"/>
        <w:rPr/>
      </w:pPr>
      <w:r>
        <w:rPr/>
        <w:t>operations  for  the  six-month  period  ended  June  30,  1999.  The  unaudited</w:t>
      </w:r>
    </w:p>
    <w:p>
      <w:pPr>
        <w:pStyle w:val="PreformattedText"/>
        <w:rPr/>
      </w:pPr>
      <w:r>
        <w:rPr/>
        <w:t>statements  include  data  that has been  derived  from  unaudited  consolidated</w:t>
      </w:r>
    </w:p>
    <w:p>
      <w:pPr>
        <w:pStyle w:val="PreformattedText"/>
        <w:rPr/>
      </w:pPr>
      <w:r>
        <w:rPr/>
        <w:t>financial  statements  that have been  prepared  on the same basis as the annual</w:t>
      </w:r>
    </w:p>
    <w:p>
      <w:pPr>
        <w:pStyle w:val="PreformattedText"/>
        <w:rPr/>
      </w:pPr>
      <w:r>
        <w:rPr/>
        <w:t>audited  consolidated  financial statements and, in the opinion of the Company's</w:t>
      </w:r>
    </w:p>
    <w:p>
      <w:pPr>
        <w:pStyle w:val="PreformattedText"/>
        <w:rPr/>
      </w:pPr>
      <w:r>
        <w:rPr/>
        <w:t>management,  include all normal  recurring  adjustments  necessary  for the fair</w:t>
      </w:r>
    </w:p>
    <w:p>
      <w:pPr>
        <w:pStyle w:val="PreformattedText"/>
        <w:rPr/>
      </w:pPr>
      <w:r>
        <w:rPr/>
        <w:t>presentation of such  information.  This data should be read in conjunction with</w:t>
      </w:r>
    </w:p>
    <w:p>
      <w:pPr>
        <w:pStyle w:val="PreformattedText"/>
        <w:rPr/>
      </w:pPr>
      <w:r>
        <w:rPr/>
        <w:t>the Company's  consolidated  financial  statements included in this 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Six-Month   Nine-Month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Period Ended Period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Jun-30       Dec-31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1999         1998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Software..............................................................    $  95,497     $ 14,824</w:t>
      </w:r>
    </w:p>
    <w:p>
      <w:pPr>
        <w:pStyle w:val="PreformattedText"/>
        <w:rPr/>
      </w:pPr>
      <w:r>
        <w:rPr/>
        <w:t xml:space="preserve">     </w:t>
      </w:r>
      <w:r>
        <w:rPr/>
        <w:t>Distribution Royalties................................................       40,644</w:t>
      </w:r>
    </w:p>
    <w:p>
      <w:pPr>
        <w:pStyle w:val="PreformattedText"/>
        <w:rPr/>
      </w:pPr>
      <w:r>
        <w:rPr/>
        <w:t xml:space="preserve">     </w:t>
      </w:r>
      <w:r>
        <w:rPr/>
        <w:t>Other.................................................................       96,945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Revenues....................................................      233,086       14,824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Cost of Revenues:</w:t>
      </w:r>
    </w:p>
    <w:p>
      <w:pPr>
        <w:pStyle w:val="PreformattedText"/>
        <w:rPr/>
      </w:pPr>
      <w:r>
        <w:rPr/>
        <w:t xml:space="preserve">         </w:t>
      </w:r>
      <w:r>
        <w:rPr/>
        <w:t>Total Cost of Revenues............................................     (35,923)      (6,873)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Gross Profit...............................................................      197,163        7,951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 xml:space="preserve">     </w:t>
      </w:r>
      <w:r>
        <w:rPr/>
        <w:t>Amortization of License...............................................       31,900       52,000</w:t>
      </w:r>
    </w:p>
    <w:p>
      <w:pPr>
        <w:pStyle w:val="PreformattedText"/>
        <w:rPr/>
      </w:pPr>
      <w:r>
        <w:rPr/>
        <w:t xml:space="preserve">     </w:t>
      </w:r>
      <w:r>
        <w:rPr/>
        <w:t>Depreciation..........................................................        7,336        4,205</w:t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Administrative............................................      216,185      207,644</w:t>
      </w:r>
    </w:p>
    <w:p>
      <w:pPr>
        <w:pStyle w:val="PreformattedText"/>
        <w:rPr/>
      </w:pPr>
      <w:r>
        <w:rPr/>
        <w:t xml:space="preserve">     </w:t>
      </w:r>
      <w:r>
        <w:rPr/>
        <w:t>Marketing.............................................................      127,797       57,485</w:t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Development..............................................      135,966      103,333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Expenses....................................................      519,184      424,667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Loss...................................................................    (322,021)    (416,716)</w:t>
      </w:r>
    </w:p>
    <w:p>
      <w:pPr>
        <w:pStyle w:val="PreformattedText"/>
        <w:rPr/>
      </w:pPr>
      <w:r>
        <w:rPr/>
        <w:t>Deficit Beginning of Period................................................    (416,716)            0</w:t>
      </w:r>
    </w:p>
    <w:p>
      <w:pPr>
        <w:pStyle w:val="PreformattedText"/>
        <w:rPr/>
      </w:pPr>
      <w:r>
        <w:rPr/>
        <w:t>Deficit End of Period......................................................    (738,737)    (416,716)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Six-Month Period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Revenues.  The  Company  derives  its  revenues  from  retail  sales of its</w:t>
      </w:r>
    </w:p>
    <w:p>
      <w:pPr>
        <w:pStyle w:val="PreformattedText"/>
        <w:rPr/>
      </w:pPr>
      <w:r>
        <w:rPr/>
        <w:t>software products, royalties received from distributors of its software products</w:t>
      </w:r>
    </w:p>
    <w:p>
      <w:pPr>
        <w:pStyle w:val="PreformattedText"/>
        <w:rPr/>
      </w:pPr>
      <w:r>
        <w:rPr/>
        <w:t>and consulting fees from services performed by senior management of the Company.</w:t>
      </w:r>
    </w:p>
    <w:p>
      <w:pPr>
        <w:pStyle w:val="PreformattedText"/>
        <w:rPr/>
      </w:pPr>
      <w:r>
        <w:rPr/>
        <w:t>Royalties are fees paid by third  parties to obtain the exclusive  right to sell</w:t>
      </w:r>
    </w:p>
    <w:p>
      <w:pPr>
        <w:pStyle w:val="PreformattedText"/>
        <w:rPr/>
      </w:pPr>
      <w:r>
        <w:rPr/>
        <w:t>the  Company's  software  products in a country or region for a fixed  period of</w:t>
      </w:r>
    </w:p>
    <w:p>
      <w:pPr>
        <w:pStyle w:val="PreformattedText"/>
        <w:rPr/>
      </w:pPr>
      <w:r>
        <w:rPr/>
        <w:t>time.  Other  revenue  items  include   non-software  related  income,  such  as</w:t>
      </w:r>
    </w:p>
    <w:p>
      <w:pPr>
        <w:pStyle w:val="PreformattedText"/>
        <w:rPr/>
      </w:pPr>
      <w:r>
        <w:rPr/>
        <w:t>consulting  fees and bank interest.  These  consulting  fees are determined on a</w:t>
      </w:r>
    </w:p>
    <w:p>
      <w:pPr>
        <w:pStyle w:val="PreformattedText"/>
        <w:rPr/>
      </w:pPr>
      <w:r>
        <w:rPr/>
        <w:t>project-by-project  basis  taking  into  account  the  value of its input in the</w:t>
      </w:r>
    </w:p>
    <w:p>
      <w:pPr>
        <w:pStyle w:val="PreformattedText"/>
        <w:rPr/>
      </w:pPr>
      <w:r>
        <w:rPr/>
        <w:t>project and the amount of hours  required to complete the project.  For the year</w:t>
      </w:r>
    </w:p>
    <w:p>
      <w:pPr>
        <w:pStyle w:val="PreformattedText"/>
        <w:rPr/>
      </w:pPr>
      <w:r>
        <w:rPr/>
        <w:t>ended December 31, 1998,  36% of the Company's  software sales were derived from</w:t>
      </w:r>
    </w:p>
    <w:p>
      <w:pPr>
        <w:pStyle w:val="PreformattedText"/>
        <w:rPr/>
      </w:pPr>
      <w:r>
        <w:rPr/>
        <w:t>one  customer.  Revenues  for the  six-month  period  ended  June 30,  1999 were</w:t>
      </w:r>
    </w:p>
    <w:p>
      <w:pPr>
        <w:pStyle w:val="PreformattedText"/>
        <w:rPr/>
      </w:pPr>
      <w:r>
        <w:rPr/>
        <w:t>$233,086  compared  with $14,824 for the  nine-month  period ended  December 31,</w:t>
      </w:r>
    </w:p>
    <w:p>
      <w:pPr>
        <w:pStyle w:val="PreformattedText"/>
        <w:rPr/>
      </w:pPr>
      <w:r>
        <w:rPr/>
        <w:t>1998.  This  increase is  primarily  due to the  introduction  of the  Company's</w:t>
      </w:r>
    </w:p>
    <w:p>
      <w:pPr>
        <w:pStyle w:val="PreformattedText"/>
        <w:rPr/>
      </w:pPr>
      <w:r>
        <w:rPr/>
        <w:t>ENGLISH PRO Version 6.2 product  into the retail  marketplace  in Canada and the</w:t>
      </w:r>
    </w:p>
    <w:p>
      <w:pPr>
        <w:pStyle w:val="PreformattedText"/>
        <w:rPr/>
      </w:pPr>
      <w:r>
        <w:rPr/>
        <w:t>United  States in December  1998 and March 1999,  respectively,  and also due to</w:t>
      </w:r>
    </w:p>
    <w:p>
      <w:pPr>
        <w:pStyle w:val="PreformattedText"/>
        <w:rPr/>
      </w:pPr>
      <w:r>
        <w:rPr/>
        <w:t>increased consulting fees paid to the Company's executive officers.  The Company</w:t>
      </w:r>
    </w:p>
    <w:p>
      <w:pPr>
        <w:pStyle w:val="PreformattedText"/>
        <w:rPr/>
      </w:pPr>
      <w:r>
        <w:rPr/>
        <w:t>anticipates that retail sales of its software  products will continue during the</w:t>
      </w:r>
    </w:p>
    <w:p>
      <w:pPr>
        <w:pStyle w:val="PreformattedText"/>
        <w:rPr/>
      </w:pPr>
      <w:r>
        <w:rPr/>
        <w:t>remainder of 1999 as a result of the planned introduction of ENGLISH PRO Version</w:t>
      </w:r>
    </w:p>
    <w:p>
      <w:pPr>
        <w:pStyle w:val="PreformattedText"/>
        <w:rPr/>
      </w:pPr>
      <w:r>
        <w:rPr/>
        <w:t>7.0 (single user) in the fourth quarter of 1999. In addition,  it is anticipated</w:t>
      </w:r>
    </w:p>
    <w:p>
      <w:pPr>
        <w:pStyle w:val="PreformattedText"/>
        <w:rPr/>
      </w:pPr>
      <w:r>
        <w:rPr/>
        <w:t>that additional revenues from the sale of advertising  embedded in the Company's</w:t>
      </w:r>
    </w:p>
    <w:p>
      <w:pPr>
        <w:pStyle w:val="PreformattedText"/>
        <w:rPr/>
      </w:pPr>
      <w:r>
        <w:rPr/>
        <w:t>Internet-enabled software product will be generated beginning the fourth quarter</w:t>
      </w:r>
    </w:p>
    <w:p>
      <w:pPr>
        <w:pStyle w:val="PreformattedText"/>
        <w:rPr/>
      </w:pPr>
      <w:r>
        <w:rPr/>
        <w:t>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Revenues. Cost of revenues consists of expenses associated with the</w:t>
      </w:r>
    </w:p>
    <w:p>
      <w:pPr>
        <w:pStyle w:val="PreformattedText"/>
        <w:rPr/>
      </w:pPr>
      <w:r>
        <w:rPr/>
        <w:t>physical production of the "boxed" software packages that are sold in the retail</w:t>
      </w:r>
    </w:p>
    <w:p>
      <w:pPr>
        <w:pStyle w:val="PreformattedText"/>
        <w:rPr/>
      </w:pPr>
      <w:r>
        <w:rPr/>
        <w:t>market  and the  deployment  of the  Company's  Internet  Web  sites,  including</w:t>
      </w:r>
    </w:p>
    <w:p>
      <w:pPr>
        <w:pStyle w:val="PreformattedText"/>
        <w:rPr/>
      </w:pPr>
      <w:r>
        <w:rPr/>
        <w:t>Internet  connection  charges.  During the six-month period ended June 30, 1999,</w:t>
      </w:r>
    </w:p>
    <w:p>
      <w:pPr>
        <w:pStyle w:val="PreformattedText"/>
        <w:rPr/>
      </w:pPr>
      <w:r>
        <w:rPr/>
        <w:t>cost of goods sold increased to $35,923 from $6,873 during the nine-month period</w:t>
      </w:r>
    </w:p>
    <w:p>
      <w:pPr>
        <w:pStyle w:val="PreformattedText"/>
        <w:rPr/>
      </w:pPr>
      <w:r>
        <w:rPr/>
        <w:t>ended  December 31, 1998.  This  increase is  primarily  due to increased  costs</w:t>
      </w:r>
    </w:p>
    <w:p>
      <w:pPr>
        <w:pStyle w:val="PreformattedText"/>
        <w:rPr/>
      </w:pPr>
      <w:r>
        <w:rPr/>
        <w:t>associated with the increase in the sales of software packages.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Amortization  and  Depreciation.  Amortization  and  depreciation  expenses</w:t>
      </w:r>
    </w:p>
    <w:p>
      <w:pPr>
        <w:pStyle w:val="PreformattedText"/>
        <w:rPr/>
      </w:pPr>
      <w:r>
        <w:rPr/>
        <w:t>consist of depreciation on leased and owned computer equipment, software, office</w:t>
      </w:r>
    </w:p>
    <w:p>
      <w:pPr>
        <w:pStyle w:val="PreformattedText"/>
        <w:rPr/>
      </w:pPr>
      <w:r>
        <w:rPr/>
        <w:t>equipment  and  furniture  and  amortization  of a  license  fee  for the use of</w:t>
      </w:r>
    </w:p>
    <w:p>
      <w:pPr>
        <w:pStyle w:val="PreformattedText"/>
        <w:rPr/>
      </w:pPr>
      <w:r>
        <w:rPr/>
        <w:t>software.  Capital  assets such as computer  equipment  and furniture and office</w:t>
      </w:r>
    </w:p>
    <w:p>
      <w:pPr>
        <w:pStyle w:val="PreformattedText"/>
        <w:rPr/>
      </w:pPr>
      <w:r>
        <w:rPr/>
        <w:t>equipment are depreciated on a straight-line  basis over their estimated  useful</w:t>
      </w:r>
    </w:p>
    <w:p>
      <w:pPr>
        <w:pStyle w:val="PreformattedText"/>
        <w:rPr/>
      </w:pPr>
      <w:r>
        <w:rPr/>
        <w:t>lives,  computer  equipment over three years and furniture and office  equipment</w:t>
      </w:r>
    </w:p>
    <w:p>
      <w:pPr>
        <w:pStyle w:val="PreformattedText"/>
        <w:rPr/>
      </w:pPr>
      <w:r>
        <w:rPr/>
        <w:t>over  five  years.  The  license  fee  for use of  software  is  amortized  on a</w:t>
      </w:r>
    </w:p>
    <w:p>
      <w:pPr>
        <w:pStyle w:val="PreformattedText"/>
        <w:rPr/>
      </w:pPr>
      <w:r>
        <w:rPr/>
        <w:t>strait-line basis over the three-year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minimum  term of the  license  agreement  with  Boswell.  The  Company  incurred</w:t>
      </w:r>
    </w:p>
    <w:p>
      <w:pPr>
        <w:pStyle w:val="PreformattedText"/>
        <w:rPr/>
      </w:pPr>
      <w:r>
        <w:rPr/>
        <w:t>depreciation  expenses of 7,336 during the six-month  period ended June 30, 1999</w:t>
      </w:r>
    </w:p>
    <w:p>
      <w:pPr>
        <w:pStyle w:val="PreformattedText"/>
        <w:rPr/>
      </w:pPr>
      <w:r>
        <w:rPr/>
        <w:t>and amortization expenses of $31,900 for the same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Administration  Expenses.  General and administrative  expenses</w:t>
      </w:r>
    </w:p>
    <w:p>
      <w:pPr>
        <w:pStyle w:val="PreformattedText"/>
        <w:rPr/>
      </w:pPr>
      <w:r>
        <w:rPr/>
        <w:t>primarily consist of management, financial and administrative personnel expenses</w:t>
      </w:r>
    </w:p>
    <w:p>
      <w:pPr>
        <w:pStyle w:val="PreformattedText"/>
        <w:rPr/>
      </w:pPr>
      <w:r>
        <w:rPr/>
        <w:t>and related  costs and  professional  service fees.  General and  administrative</w:t>
      </w:r>
    </w:p>
    <w:p>
      <w:pPr>
        <w:pStyle w:val="PreformattedText"/>
        <w:rPr/>
      </w:pPr>
      <w:r>
        <w:rPr/>
        <w:t>expenses  were  $216,185 for the  six-month  period  ended June 30, 1999,  which</w:t>
      </w:r>
    </w:p>
    <w:p>
      <w:pPr>
        <w:pStyle w:val="PreformattedText"/>
        <w:rPr/>
      </w:pPr>
      <w:r>
        <w:rPr/>
        <w:t>represents  an increase of 4.1% over the 1998 fiscal year.  This increase is due</w:t>
      </w:r>
    </w:p>
    <w:p>
      <w:pPr>
        <w:pStyle w:val="PreformattedText"/>
        <w:rPr/>
      </w:pPr>
      <w:r>
        <w:rPr/>
        <w:t>primarily to an increase in expenses related to auditing the Company's financial</w:t>
      </w:r>
    </w:p>
    <w:p>
      <w:pPr>
        <w:pStyle w:val="PreformattedText"/>
        <w:rPr/>
      </w:pPr>
      <w:r>
        <w:rPr/>
        <w:t>statements   for  the  fiscal  period  ended  December  31,  1998.  The  Company</w:t>
      </w:r>
    </w:p>
    <w:p>
      <w:pPr>
        <w:pStyle w:val="PreformattedText"/>
        <w:rPr/>
      </w:pPr>
      <w:r>
        <w:rPr/>
        <w:t>anticipates that general and administrative  expenses will increase in the third</w:t>
      </w:r>
    </w:p>
    <w:p>
      <w:pPr>
        <w:pStyle w:val="PreformattedText"/>
        <w:rPr/>
      </w:pPr>
      <w:r>
        <w:rPr/>
        <w:t>quarter of 1999 as a result of increased legal fees relating to the registration</w:t>
      </w:r>
    </w:p>
    <w:p>
      <w:pPr>
        <w:pStyle w:val="PreformattedText"/>
        <w:rPr/>
      </w:pPr>
      <w:r>
        <w:rPr/>
        <w:t>of its common stock under the United States Securities  Exchange Act of 1934 and</w:t>
      </w:r>
    </w:p>
    <w:p>
      <w:pPr>
        <w:pStyle w:val="PreformattedText"/>
        <w:rPr/>
      </w:pPr>
      <w:r>
        <w:rPr/>
        <w:t>compliance with related reporting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Marketing  Expenses.  Marketing expenses consist primarily of marketing and</w:t>
      </w:r>
    </w:p>
    <w:p>
      <w:pPr>
        <w:pStyle w:val="PreformattedText"/>
        <w:rPr/>
      </w:pPr>
      <w:r>
        <w:rPr/>
        <w:t>promotional costs relating to the development of the Company's brands as well as</w:t>
      </w:r>
    </w:p>
    <w:p>
      <w:pPr>
        <w:pStyle w:val="PreformattedText"/>
        <w:rPr/>
      </w:pPr>
      <w:r>
        <w:rPr/>
        <w:t>personnel,  travel and other costs.  Marketing  expenses  were  $127,797 for the</w:t>
      </w:r>
    </w:p>
    <w:p>
      <w:pPr>
        <w:pStyle w:val="PreformattedText"/>
        <w:rPr/>
      </w:pPr>
      <w:r>
        <w:rPr/>
        <w:t>six-month  period ended June 30, 1999 which were 122% higher than those incurred</w:t>
      </w:r>
    </w:p>
    <w:p>
      <w:pPr>
        <w:pStyle w:val="PreformattedText"/>
        <w:rPr/>
      </w:pPr>
      <w:r>
        <w:rPr/>
        <w:t>during the 1998  fiscal  year.  This  increase  was  primarily  attributable  to</w:t>
      </w:r>
    </w:p>
    <w:p>
      <w:pPr>
        <w:pStyle w:val="PreformattedText"/>
        <w:rPr/>
      </w:pPr>
      <w:r>
        <w:rPr/>
        <w:t>increased  travel  expenses  incurred to promote the Company's  Internet-enabled</w:t>
      </w:r>
    </w:p>
    <w:p>
      <w:pPr>
        <w:pStyle w:val="PreformattedText"/>
        <w:rPr/>
      </w:pPr>
      <w:r>
        <w:rPr/>
        <w:t>software products. The Company anticipates marketing expenses will increase over</w:t>
      </w:r>
    </w:p>
    <w:p>
      <w:pPr>
        <w:pStyle w:val="PreformattedText"/>
        <w:rPr/>
      </w:pPr>
      <w:r>
        <w:rPr/>
        <w:t>the next 12  months as a result  of its  current  initiatives  in  Thailand  and</w:t>
      </w:r>
    </w:p>
    <w:p>
      <w:pPr>
        <w:pStyle w:val="PreformattedText"/>
        <w:rPr/>
      </w:pPr>
      <w:r>
        <w:rPr/>
        <w:t>throughout Asia and Latin America,  which will require  extensive travel for the</w:t>
      </w:r>
    </w:p>
    <w:p>
      <w:pPr>
        <w:pStyle w:val="PreformattedText"/>
        <w:rPr/>
      </w:pPr>
      <w:r>
        <w:rPr/>
        <w:t>its marketing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 and  Development  Expenses.  Research  and  development  expenses</w:t>
      </w:r>
    </w:p>
    <w:p>
      <w:pPr>
        <w:pStyle w:val="PreformattedText"/>
        <w:rPr/>
      </w:pPr>
      <w:r>
        <w:rPr/>
        <w:t>primarily include personnel costs relating to developing the Company's  software</w:t>
      </w:r>
    </w:p>
    <w:p>
      <w:pPr>
        <w:pStyle w:val="PreformattedText"/>
        <w:rPr/>
      </w:pPr>
      <w:r>
        <w:rPr/>
        <w:t>and maintaining  and enhancing the features,  content and  functionality  of the</w:t>
      </w:r>
    </w:p>
    <w:p>
      <w:pPr>
        <w:pStyle w:val="PreformattedText"/>
        <w:rPr/>
      </w:pPr>
      <w:r>
        <w:rPr/>
        <w:t>Company's  Internet  Web site and  related  systems.  Research  and  development</w:t>
      </w:r>
    </w:p>
    <w:p>
      <w:pPr>
        <w:pStyle w:val="PreformattedText"/>
        <w:rPr/>
      </w:pPr>
      <w:r>
        <w:rPr/>
        <w:t>expenses  were  $135,966  for the  six-month  period  ended June 30,  1999 which</w:t>
      </w:r>
    </w:p>
    <w:p>
      <w:pPr>
        <w:pStyle w:val="PreformattedText"/>
        <w:rPr/>
      </w:pPr>
      <w:r>
        <w:rPr/>
        <w:t>represents  an increase of 31.6% over the 1998 fiscal  year.  This  increase was</w:t>
      </w:r>
    </w:p>
    <w:p>
      <w:pPr>
        <w:pStyle w:val="PreformattedText"/>
        <w:rPr/>
      </w:pPr>
      <w:r>
        <w:rPr/>
        <w:t>primarily due to increased  staffing in the research and  development  team. The</w:t>
      </w:r>
    </w:p>
    <w:p>
      <w:pPr>
        <w:pStyle w:val="PreformattedText"/>
        <w:rPr/>
      </w:pPr>
      <w:r>
        <w:rPr/>
        <w:t>Company  anticipates  that its research and  development  staff will continue to</w:t>
      </w:r>
    </w:p>
    <w:p>
      <w:pPr>
        <w:pStyle w:val="PreformattedText"/>
        <w:rPr/>
      </w:pPr>
      <w:r>
        <w:rPr/>
        <w:t>grow  through the end of 1999 and into 2000 as the Company  focuses on improving</w:t>
      </w:r>
    </w:p>
    <w:p>
      <w:pPr>
        <w:pStyle w:val="PreformattedText"/>
        <w:rPr/>
      </w:pPr>
      <w:r>
        <w:rPr/>
        <w:t>and expanding the features and availability of its Internet-and  network-enabled</w:t>
      </w:r>
    </w:p>
    <w:p>
      <w:pPr>
        <w:pStyle w:val="PreformattedText"/>
        <w:rPr/>
      </w:pPr>
      <w:r>
        <w:rPr/>
        <w:t>software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Taxes.  No provision for federal  income taxes has been recorded for</w:t>
      </w:r>
    </w:p>
    <w:p>
      <w:pPr>
        <w:pStyle w:val="PreformattedText"/>
        <w:rPr/>
      </w:pPr>
      <w:r>
        <w:rPr/>
        <w:t>the six-month period ended June 30, 1999 or the nine-month period ended December</w:t>
      </w:r>
    </w:p>
    <w:p>
      <w:pPr>
        <w:pStyle w:val="PreformattedText"/>
        <w:rPr/>
      </w:pPr>
      <w:r>
        <w:rPr/>
        <w:t>31,  1998 as a result  of  losses.  As of  December  31,1998,  the  Company  had</w:t>
      </w:r>
    </w:p>
    <w:p>
      <w:pPr>
        <w:pStyle w:val="PreformattedText"/>
        <w:rPr/>
      </w:pPr>
      <w:r>
        <w:rPr/>
        <w:t>approximately $416,716 of federal net operating loss carryforwards  available to</w:t>
      </w:r>
    </w:p>
    <w:p>
      <w:pPr>
        <w:pStyle w:val="PreformattedText"/>
        <w:rPr/>
      </w:pPr>
      <w:r>
        <w:rPr/>
        <w:t>offset  future  taxable  income;  these  carryforwards  expire in various  years</w:t>
      </w:r>
    </w:p>
    <w:p>
      <w:pPr>
        <w:pStyle w:val="PreformattedText"/>
        <w:rPr/>
      </w:pPr>
      <w:r>
        <w:rPr/>
        <w:t>beginning in 2018, if not previously 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Nine-Month Period Ended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Revenues.  Revenues were $14,824 for the  nine-month  period ended December</w:t>
      </w:r>
    </w:p>
    <w:p>
      <w:pPr>
        <w:pStyle w:val="PreformattedText"/>
        <w:rPr/>
      </w:pPr>
      <w:r>
        <w:rPr/>
        <w:t>31,  1998.  This  amount  primarily  consists of retail  sales of the  Company's</w:t>
      </w:r>
    </w:p>
    <w:p>
      <w:pPr>
        <w:pStyle w:val="PreformattedText"/>
        <w:rPr/>
      </w:pPr>
      <w:r>
        <w:rPr/>
        <w:t>ENGLISH PRO Version 6.2 CD-ROM  software  product which was introduced in Canada</w:t>
      </w:r>
    </w:p>
    <w:p>
      <w:pPr>
        <w:pStyle w:val="PreformattedText"/>
        <w:rPr/>
      </w:pPr>
      <w:r>
        <w:rPr/>
        <w:t>in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 Revenues.  Cost of revenues was $6,873 for the  nine-month  period</w:t>
      </w:r>
    </w:p>
    <w:p>
      <w:pPr>
        <w:pStyle w:val="PreformattedText"/>
        <w:rPr/>
      </w:pPr>
      <w:r>
        <w:rPr/>
        <w:t>ended December 31, 1998 and primarily  reflects costs associated with production</w:t>
      </w:r>
    </w:p>
    <w:p>
      <w:pPr>
        <w:pStyle w:val="PreformattedText"/>
        <w:rPr/>
      </w:pPr>
      <w:r>
        <w:rPr/>
        <w:t>of the  initial  production  of the  Company's  ENGLISH  PRO  Version 6.2 CD-ROM</w:t>
      </w:r>
    </w:p>
    <w:p>
      <w:pPr>
        <w:pStyle w:val="PreformattedText"/>
        <w:rPr/>
      </w:pPr>
      <w:r>
        <w:rPr/>
        <w:t>software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Amortization  and  Depreciation.  Depreciation  expenses for the nine-month</w:t>
      </w:r>
    </w:p>
    <w:p>
      <w:pPr>
        <w:pStyle w:val="PreformattedText"/>
        <w:rPr/>
      </w:pPr>
      <w:r>
        <w:rPr/>
        <w:t>period  ended  December  31, 1998 were  $4,205 and  amortization  expenses  were</w:t>
      </w:r>
    </w:p>
    <w:p>
      <w:pPr>
        <w:pStyle w:val="PreformattedText"/>
        <w:rPr/>
      </w:pPr>
      <w:r>
        <w:rPr/>
        <w:t>$52,000  for  the  same  period.  Amortization  expenses  consist  primarily  of</w:t>
      </w:r>
    </w:p>
    <w:p>
      <w:pPr>
        <w:pStyle w:val="PreformattedText"/>
        <w:rPr/>
      </w:pPr>
      <w:r>
        <w:rPr/>
        <w:t>amortization of a license fee for the use of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Administration  Expenses.  General and administrative  expenses</w:t>
      </w:r>
    </w:p>
    <w:p>
      <w:pPr>
        <w:pStyle w:val="PreformattedText"/>
        <w:rPr/>
      </w:pPr>
      <w:r>
        <w:rPr/>
        <w:t>were  $207,644 for the  nine-month  period  December 31, 1998,  which  consisted</w:t>
      </w:r>
    </w:p>
    <w:p>
      <w:pPr>
        <w:pStyle w:val="PreformattedText"/>
        <w:rPr/>
      </w:pPr>
      <w:r>
        <w:rPr/>
        <w:t>primarily of management,  financial and  administrative  personnel  expenses and</w:t>
      </w:r>
    </w:p>
    <w:p>
      <w:pPr>
        <w:pStyle w:val="PreformattedText"/>
        <w:rPr/>
      </w:pPr>
      <w:r>
        <w:rPr/>
        <w:t>related costs and professional service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Marketing  Expenses.  Marketing  expenses  were $57,485 for the  nine-month</w:t>
      </w:r>
    </w:p>
    <w:p>
      <w:pPr>
        <w:pStyle w:val="PreformattedText"/>
        <w:rPr/>
      </w:pPr>
      <w:r>
        <w:rPr/>
        <w:t>period ended December 31, 1998 during which period the Company began preliminary</w:t>
      </w:r>
    </w:p>
    <w:p>
      <w:pPr>
        <w:pStyle w:val="PreformattedText"/>
        <w:rPr/>
      </w:pPr>
      <w:r>
        <w:rPr/>
        <w:t>sales and marketing efforts related to the CD-ROM version of its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 Expenses.  Research and development expenses were</w:t>
      </w:r>
    </w:p>
    <w:p>
      <w:pPr>
        <w:pStyle w:val="PreformattedText"/>
        <w:rPr/>
      </w:pPr>
      <w:r>
        <w:rPr/>
        <w:t>$103,333 for the  nine-month  period ended December 31, 1998 during which period</w:t>
      </w:r>
    </w:p>
    <w:p>
      <w:pPr>
        <w:pStyle w:val="PreformattedText"/>
        <w:rPr/>
      </w:pPr>
      <w:r>
        <w:rPr/>
        <w:t>the Company  began  assembling  a research  and  development  team  necessary to</w:t>
      </w:r>
    </w:p>
    <w:p>
      <w:pPr>
        <w:pStyle w:val="PreformattedText"/>
        <w:rPr/>
      </w:pPr>
      <w:r>
        <w:rPr/>
        <w:t>further the  development  of the  Company's  software  products and Internet Web</w:t>
      </w:r>
    </w:p>
    <w:p>
      <w:pPr>
        <w:pStyle w:val="PreformattedText"/>
        <w:rPr/>
      </w:pPr>
      <w:r>
        <w:rPr/>
        <w:t>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 inception,  the Company has financed  operations and met its capital</w:t>
      </w:r>
    </w:p>
    <w:p>
      <w:pPr>
        <w:pStyle w:val="PreformattedText"/>
        <w:rPr/>
      </w:pPr>
      <w:r>
        <w:rPr/>
        <w:t>expenditure  requirements  primarily through private sales of equity securities,</w:t>
      </w:r>
    </w:p>
    <w:p>
      <w:pPr>
        <w:pStyle w:val="PreformattedText"/>
        <w:rPr/>
      </w:pPr>
      <w:r>
        <w:rPr/>
        <w:t>which have  resulted in net proceeds of $985,731  through June 30, 1999. At June</w:t>
      </w:r>
    </w:p>
    <w:p>
      <w:pPr>
        <w:pStyle w:val="PreformattedText"/>
        <w:rPr/>
      </w:pPr>
      <w:r>
        <w:rPr/>
        <w:t>30, 1999, the Company had $331,733 in cash and cash  equivalents and $321,178 in</w:t>
      </w:r>
    </w:p>
    <w:p>
      <w:pPr>
        <w:pStyle w:val="PreformattedText"/>
        <w:rPr/>
      </w:pPr>
      <w:r>
        <w:rPr/>
        <w:t>working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not yet generated positive cash from operating  activities.</w:t>
      </w:r>
    </w:p>
    <w:p>
      <w:pPr>
        <w:pStyle w:val="PreformattedText"/>
        <w:rPr/>
      </w:pPr>
      <w:r>
        <w:rPr/>
        <w:t>Cash used in operating  activities  was $241,396 and $373,693 for the nine-month</w:t>
      </w:r>
    </w:p>
    <w:p>
      <w:pPr>
        <w:pStyle w:val="PreformattedText"/>
        <w:rPr/>
      </w:pPr>
      <w:r>
        <w:rPr/>
        <w:t>period  ended  December 31, 1998 and the  six-month  period ended June 30, 1999,</w:t>
      </w:r>
    </w:p>
    <w:p>
      <w:pPr>
        <w:pStyle w:val="PreformattedText"/>
        <w:rPr/>
      </w:pPr>
      <w:r>
        <w:rPr/>
        <w:t>respectively.  The  Company  does not  expect  to  generate  positive  cash from</w:t>
      </w:r>
    </w:p>
    <w:p>
      <w:pPr>
        <w:pStyle w:val="PreformattedText"/>
        <w:rPr/>
      </w:pPr>
      <w:r>
        <w:rPr/>
        <w:t>operations for the year ending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date,  the  Company's  investing  activities  have  consisted of capital</w:t>
      </w:r>
    </w:p>
    <w:p>
      <w:pPr>
        <w:pStyle w:val="PreformattedText"/>
        <w:rPr/>
      </w:pPr>
      <w:r>
        <w:rPr/>
        <w:t>expenditures  totaling  $20,298  and  $26,294 for the  nine-month  period  ended</w:t>
      </w:r>
    </w:p>
    <w:p>
      <w:pPr>
        <w:pStyle w:val="PreformattedText"/>
        <w:rPr/>
      </w:pPr>
      <w:r>
        <w:rPr/>
        <w:t>December 31, 1998 and the  six-month  period ended June 30, 1999,  respectively.</w:t>
      </w:r>
    </w:p>
    <w:p>
      <w:pPr>
        <w:pStyle w:val="PreformattedText"/>
        <w:rPr/>
      </w:pPr>
      <w:r>
        <w:rPr/>
        <w:t>The  capital  expenditures  related  primarily  to the  acquisition  of computer</w:t>
      </w:r>
    </w:p>
    <w:p>
      <w:pPr>
        <w:pStyle w:val="PreformattedText"/>
        <w:rPr/>
      </w:pPr>
      <w:r>
        <w:rPr/>
        <w:t>software and  equipment as well as  furniture  and fixtures  used to support its</w:t>
      </w:r>
    </w:p>
    <w:p>
      <w:pPr>
        <w:pStyle w:val="PreformattedText"/>
        <w:rPr/>
      </w:pPr>
      <w:r>
        <w:rPr/>
        <w:t>growing employee base.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provided by financing activities was $297,778 and $697,662 for the</w:t>
      </w:r>
    </w:p>
    <w:p>
      <w:pPr>
        <w:pStyle w:val="PreformattedText"/>
        <w:rPr/>
      </w:pPr>
      <w:r>
        <w:rPr/>
        <w:t>nine-month  period  ended  December 31, 1998 and the six month period ended June</w:t>
      </w:r>
    </w:p>
    <w:p>
      <w:pPr>
        <w:pStyle w:val="PreformattedText"/>
        <w:rPr/>
      </w:pPr>
      <w:r>
        <w:rPr/>
        <w:t>30,  1999,  respectively.  Net cash  provided by financing  activities  resulted</w:t>
      </w:r>
    </w:p>
    <w:p>
      <w:pPr>
        <w:pStyle w:val="PreformattedText"/>
        <w:rPr/>
      </w:pPr>
      <w:r>
        <w:rPr/>
        <w:t>primarily  from  issuance  of  capital  stock,  which  was  partially  offset by</w:t>
      </w:r>
    </w:p>
    <w:p>
      <w:pPr>
        <w:pStyle w:val="PreformattedText"/>
        <w:rPr/>
      </w:pPr>
      <w:r>
        <w:rPr/>
        <w:t>principal payments on capital leases and notes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does not foresee an immediate  increase in operating  expenses</w:t>
      </w:r>
    </w:p>
    <w:p>
      <w:pPr>
        <w:pStyle w:val="PreformattedText"/>
        <w:rPr/>
      </w:pPr>
      <w:r>
        <w:rPr/>
        <w:t>until such time as revenues commence from the sale of advertisements in Thailand</w:t>
      </w:r>
    </w:p>
    <w:p>
      <w:pPr>
        <w:pStyle w:val="PreformattedText"/>
        <w:rPr/>
      </w:pPr>
      <w:r>
        <w:rPr/>
        <w:t>and/or the Company is successful in raising equity or debt financing  sufficient</w:t>
      </w:r>
    </w:p>
    <w:p>
      <w:pPr>
        <w:pStyle w:val="PreformattedText"/>
        <w:rPr/>
      </w:pPr>
      <w:r>
        <w:rPr/>
        <w:t>enough to meet its current working capital  requirements and support an increase</w:t>
      </w:r>
    </w:p>
    <w:p>
      <w:pPr>
        <w:pStyle w:val="PreformattedText"/>
        <w:rPr/>
      </w:pPr>
      <w:r>
        <w:rPr/>
        <w:t>in operating expenses.  The Company expects that revenues from advertising sales</w:t>
      </w:r>
    </w:p>
    <w:p>
      <w:pPr>
        <w:pStyle w:val="PreformattedText"/>
        <w:rPr/>
      </w:pPr>
      <w:r>
        <w:rPr/>
        <w:t>will occur in the fourth  quarter of 1999 and  therefore  projects  increases in</w:t>
      </w:r>
    </w:p>
    <w:p>
      <w:pPr>
        <w:pStyle w:val="PreformattedText"/>
        <w:rPr/>
      </w:pPr>
      <w:r>
        <w:rPr/>
        <w:t>development and marketing will coincide with these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believes that available cash and cash equivalents combined with</w:t>
      </w:r>
    </w:p>
    <w:p>
      <w:pPr>
        <w:pStyle w:val="PreformattedText"/>
        <w:rPr/>
      </w:pPr>
      <w:r>
        <w:rPr/>
        <w:t>anticipated operating revenues will be adequate to fund the Company's operations</w:t>
      </w:r>
    </w:p>
    <w:p>
      <w:pPr>
        <w:pStyle w:val="PreformattedText"/>
        <w:rPr/>
      </w:pPr>
      <w:r>
        <w:rPr/>
        <w:t>over the next three  months.  Thereafter,  the  Company  expects it will need to</w:t>
      </w:r>
    </w:p>
    <w:p>
      <w:pPr>
        <w:pStyle w:val="PreformattedText"/>
        <w:rPr/>
      </w:pPr>
      <w:r>
        <w:rPr/>
        <w:t>raise  additional  capital to meet its  long-term  operating  requirements.  The</w:t>
      </w:r>
    </w:p>
    <w:p>
      <w:pPr>
        <w:pStyle w:val="PreformattedText"/>
        <w:rPr/>
      </w:pPr>
      <w:r>
        <w:rPr/>
        <w:t>Company  may  encounter  business  initiatives  that  require  significant  cash</w:t>
      </w:r>
    </w:p>
    <w:p>
      <w:pPr>
        <w:pStyle w:val="PreformattedText"/>
        <w:rPr/>
      </w:pPr>
      <w:r>
        <w:rPr/>
        <w:t>commitments  or  unanticipated  problems  or  expenses  that  could  result in a</w:t>
      </w:r>
    </w:p>
    <w:p>
      <w:pPr>
        <w:pStyle w:val="PreformattedText"/>
        <w:rPr/>
      </w:pPr>
      <w:r>
        <w:rPr/>
        <w:t>requirement  for  additional  cash  before  that  time.  If the  Company  raises</w:t>
      </w:r>
    </w:p>
    <w:p>
      <w:pPr>
        <w:pStyle w:val="PreformattedText"/>
        <w:rPr/>
      </w:pPr>
      <w:r>
        <w:rPr/>
        <w:t>additional  funds through the issuance of equity or convertible debt securities,</w:t>
      </w:r>
    </w:p>
    <w:p>
      <w:pPr>
        <w:pStyle w:val="PreformattedText"/>
        <w:rPr/>
      </w:pPr>
      <w:r>
        <w:rPr/>
        <w:t>the  percentage  ownership  of its  shareholders  would  be  reduced,  and  such</w:t>
      </w:r>
    </w:p>
    <w:p>
      <w:pPr>
        <w:pStyle w:val="PreformattedText"/>
        <w:rPr/>
      </w:pPr>
      <w:r>
        <w:rPr/>
        <w:t>securities  might have rights,  preferences  or privileges  senior to its common</w:t>
      </w:r>
    </w:p>
    <w:p>
      <w:pPr>
        <w:pStyle w:val="PreformattedText"/>
        <w:rPr/>
      </w:pPr>
      <w:r>
        <w:rPr/>
        <w:t>stock.  Additional  financing may not be available upon acceptable  terms, or at</w:t>
      </w:r>
    </w:p>
    <w:p>
      <w:pPr>
        <w:pStyle w:val="PreformattedText"/>
        <w:rPr/>
      </w:pPr>
      <w:r>
        <w:rPr/>
        <w:t>all. If adequate  funds are not  available or are not  available  on  acceptable</w:t>
      </w:r>
    </w:p>
    <w:p>
      <w:pPr>
        <w:pStyle w:val="PreformattedText"/>
        <w:rPr/>
      </w:pPr>
      <w:r>
        <w:rPr/>
        <w:t>terms, the Company's  ability to fund its expansion,  take advantage of business</w:t>
      </w:r>
    </w:p>
    <w:p>
      <w:pPr>
        <w:pStyle w:val="PreformattedText"/>
        <w:rPr/>
      </w:pPr>
      <w:r>
        <w:rPr/>
        <w:t>opportunities,   develop  or  enhance  its  products  or  otherwise  respond  to</w:t>
      </w:r>
    </w:p>
    <w:p>
      <w:pPr>
        <w:pStyle w:val="PreformattedText"/>
        <w:rPr/>
      </w:pPr>
      <w:r>
        <w:rPr/>
        <w:t>competitive  pressures would be significantly  limited, and it may significantly</w:t>
      </w:r>
    </w:p>
    <w:p>
      <w:pPr>
        <w:pStyle w:val="PreformattedText"/>
        <w:rPr/>
      </w:pPr>
      <w:r>
        <w:rPr/>
        <w:t>restrict the Company's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 and 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 exposed  to foreign  currency  fluctuations  through  its</w:t>
      </w:r>
    </w:p>
    <w:p>
      <w:pPr>
        <w:pStyle w:val="PreformattedText"/>
        <w:rPr/>
      </w:pPr>
      <w:r>
        <w:rPr/>
        <w:t>operations   in  Canada.   Substantially   all  of  its  revenues  to  date  and</w:t>
      </w:r>
    </w:p>
    <w:p>
      <w:pPr>
        <w:pStyle w:val="PreformattedText"/>
        <w:rPr/>
      </w:pPr>
      <w:r>
        <w:rPr/>
        <w:t>corresponding  receivables  have been in United  States  dollars.  However,  all</w:t>
      </w:r>
    </w:p>
    <w:p>
      <w:pPr>
        <w:pStyle w:val="PreformattedText"/>
        <w:rPr/>
      </w:pPr>
      <w:r>
        <w:rPr/>
        <w:t>research and development  expenses,  customer  support costs and  administrative</w:t>
      </w:r>
    </w:p>
    <w:p>
      <w:pPr>
        <w:pStyle w:val="PreformattedText"/>
        <w:rPr/>
      </w:pPr>
      <w:r>
        <w:rPr/>
        <w:t>expenses are in Canadian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recorded a foreign exchange gain (loss) of $1,673 and ($2,026)</w:t>
      </w:r>
    </w:p>
    <w:p>
      <w:pPr>
        <w:pStyle w:val="PreformattedText"/>
        <w:rPr/>
      </w:pPr>
      <w:r>
        <w:rPr/>
        <w:t>for the nine-months ended December 31, 1998, the six-months ended June 30, 1999,</w:t>
      </w:r>
    </w:p>
    <w:p>
      <w:pPr>
        <w:pStyle w:val="PreformattedText"/>
        <w:rPr/>
      </w:pPr>
      <w:r>
        <w:rPr/>
        <w:t>respectively.  As the foreign exchange gains (losses) were not significant,  the</w:t>
      </w:r>
    </w:p>
    <w:p>
      <w:pPr>
        <w:pStyle w:val="PreformattedText"/>
        <w:rPr/>
      </w:pPr>
      <w:r>
        <w:rPr/>
        <w:t>Company does not, at this time,  engage in forward  exchange  contracts  for the</w:t>
      </w:r>
    </w:p>
    <w:p>
      <w:pPr>
        <w:pStyle w:val="PreformattedText"/>
        <w:rPr/>
      </w:pPr>
      <w:r>
        <w:rPr/>
        <w:t>purpose of hedging  against  fluctuations  in the exchange  rate between  United</w:t>
      </w:r>
    </w:p>
    <w:p>
      <w:pPr>
        <w:pStyle w:val="PreformattedText"/>
        <w:rPr/>
      </w:pPr>
      <w:r>
        <w:rPr/>
        <w:t>States and Canadian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fourth  quarter  1999 and the first two  quarters  of 2000,  the</w:t>
      </w:r>
    </w:p>
    <w:p>
      <w:pPr>
        <w:pStyle w:val="PreformattedText"/>
        <w:rPr/>
      </w:pPr>
      <w:r>
        <w:rPr/>
        <w:t>Company intends to engage in activities in foreign  countries,  namely Thailand,</w:t>
      </w:r>
    </w:p>
    <w:p>
      <w:pPr>
        <w:pStyle w:val="PreformattedText"/>
        <w:rPr/>
      </w:pPr>
      <w:r>
        <w:rPr/>
        <w:t>Malaysia,  Columbia,  Taiwan and China.  These  activities will likely result in</w:t>
      </w:r>
    </w:p>
    <w:p>
      <w:pPr>
        <w:pStyle w:val="PreformattedText"/>
        <w:rPr/>
      </w:pPr>
      <w:r>
        <w:rPr/>
        <w:t>development  expenses  related to the  installation,  support and maintenance of</w:t>
      </w:r>
    </w:p>
    <w:p>
      <w:pPr>
        <w:pStyle w:val="PreformattedText"/>
        <w:rPr/>
      </w:pPr>
      <w:r>
        <w:rPr/>
        <w:t>ENGLISH PRO Network  Edition on  educational  networks  and sales and  marketing</w:t>
      </w:r>
    </w:p>
    <w:p>
      <w:pPr>
        <w:pStyle w:val="PreformattedText"/>
        <w:rPr/>
      </w:pPr>
      <w:r>
        <w:rPr/>
        <w:t>expenses  related to  generating  advertising  revenues  in these  regions.  The</w:t>
      </w:r>
    </w:p>
    <w:p>
      <w:pPr>
        <w:pStyle w:val="PreformattedText"/>
        <w:rPr/>
      </w:pPr>
      <w:r>
        <w:rPr/>
        <w:t>Company  has no  immediate  plans  for  hedging  against  fluctuations  in these</w:t>
      </w:r>
    </w:p>
    <w:p>
      <w:pPr>
        <w:pStyle w:val="PreformattedText"/>
        <w:rPr/>
      </w:pPr>
      <w:r>
        <w:rPr/>
        <w:t>currencies.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Year 2000 ("Y2K") issue is the  result of  certain  computer  hardware,</w:t>
      </w:r>
    </w:p>
    <w:p>
      <w:pPr>
        <w:pStyle w:val="PreformattedText"/>
        <w:rPr/>
      </w:pPr>
      <w:r>
        <w:rPr/>
        <w:t>operating  system  software  and  software   application  programs  having  been</w:t>
      </w:r>
    </w:p>
    <w:p>
      <w:pPr>
        <w:pStyle w:val="PreformattedText"/>
        <w:rPr/>
      </w:pPr>
      <w:r>
        <w:rPr/>
        <w:t>developed  using two digits  rather than four to define a year.  For example the</w:t>
      </w:r>
    </w:p>
    <w:p>
      <w:pPr>
        <w:pStyle w:val="PreformattedText"/>
        <w:rPr/>
      </w:pPr>
      <w:r>
        <w:rPr/>
        <w:t>clock circuit in certain  hardware may be incapable of holding a date beyond the</w:t>
      </w:r>
    </w:p>
    <w:p>
      <w:pPr>
        <w:pStyle w:val="PreformattedText"/>
        <w:rPr/>
      </w:pPr>
      <w:r>
        <w:rPr/>
        <w:t>year 1999;  some  operating  systems may recognize a date using "00" as the year</w:t>
      </w:r>
    </w:p>
    <w:p>
      <w:pPr>
        <w:pStyle w:val="PreformattedText"/>
        <w:rPr/>
      </w:pPr>
      <w:r>
        <w:rPr/>
        <w:t>1900 rather than 2000 and certain  applications may have limited date processing</w:t>
      </w:r>
    </w:p>
    <w:p>
      <w:pPr>
        <w:pStyle w:val="PreformattedText"/>
        <w:rPr/>
      </w:pPr>
      <w:r>
        <w:rPr/>
        <w:t>capabilities.  These  problems  could result in the failure of major  systems or</w:t>
      </w:r>
    </w:p>
    <w:p>
      <w:pPr>
        <w:pStyle w:val="PreformattedText"/>
        <w:rPr/>
      </w:pPr>
      <w:r>
        <w:rPr/>
        <w:t>miscalculations,  which  could  have a  material  impact  on  companies  through</w:t>
      </w:r>
    </w:p>
    <w:p>
      <w:pPr>
        <w:pStyle w:val="PreformattedText"/>
        <w:rPr/>
      </w:pPr>
      <w:r>
        <w:rPr/>
        <w:t>business  interruption or shutdown,  financial loss,  damage to reputation,  and</w:t>
      </w:r>
    </w:p>
    <w:p>
      <w:pPr>
        <w:pStyle w:val="PreformattedText"/>
        <w:rPr/>
      </w:pPr>
      <w:r>
        <w:rPr/>
        <w:t>legal liability to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the past twelve months,  the Company has been assessing its exposure</w:t>
      </w:r>
    </w:p>
    <w:p>
      <w:pPr>
        <w:pStyle w:val="PreformattedText"/>
        <w:rPr/>
      </w:pPr>
      <w:r>
        <w:rPr/>
        <w:t>to risks relating to the Y2K issue.  These analysis and  remediation  issues are</w:t>
      </w:r>
    </w:p>
    <w:p>
      <w:pPr>
        <w:pStyle w:val="PreformattedText"/>
        <w:rPr/>
      </w:pPr>
      <w:r>
        <w:rPr/>
        <w:t>addressed in a four-phase plan of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 - Inventory and Risk  Assessment.  This Phase requires an inventory</w:t>
      </w:r>
    </w:p>
    <w:p>
      <w:pPr>
        <w:pStyle w:val="PreformattedText"/>
        <w:rPr/>
      </w:pPr>
      <w:r>
        <w:rPr/>
        <w:t>and  assessment  of the  business and  information  systems used by the Company,</w:t>
      </w:r>
    </w:p>
    <w:p>
      <w:pPr>
        <w:pStyle w:val="PreformattedText"/>
        <w:rPr/>
      </w:pPr>
      <w:r>
        <w:rPr/>
        <w:t>including  desktop  hardware and software,  network  hardware and software,  and</w:t>
      </w:r>
    </w:p>
    <w:p>
      <w:pPr>
        <w:pStyle w:val="PreformattedText"/>
        <w:rPr/>
      </w:pPr>
      <w:r>
        <w:rPr/>
        <w:t>telephone  systems.  The  Company  uses  Intel-based  PC  desktop  products.  In</w:t>
      </w:r>
    </w:p>
    <w:p>
      <w:pPr>
        <w:pStyle w:val="PreformattedText"/>
        <w:rPr/>
      </w:pPr>
      <w:r>
        <w:rPr/>
        <w:t>connection  with a review of this hardware the Company has  determined  that all</w:t>
      </w:r>
    </w:p>
    <w:p>
      <w:pPr>
        <w:pStyle w:val="PreformattedText"/>
        <w:rPr/>
      </w:pPr>
      <w:r>
        <w:rPr/>
        <w:t>systems are Year 2000  compliant and contain four digit date codes.  In addition</w:t>
      </w:r>
    </w:p>
    <w:p>
      <w:pPr>
        <w:pStyle w:val="PreformattedText"/>
        <w:rPr/>
      </w:pPr>
      <w:r>
        <w:rPr/>
        <w:t>the  Company  uses  "off  the  shelf"  software  for  desktop  applications.  In</w:t>
      </w:r>
    </w:p>
    <w:p>
      <w:pPr>
        <w:pStyle w:val="PreformattedText"/>
        <w:rPr/>
      </w:pPr>
      <w:r>
        <w:rPr/>
        <w:t>connection  with a  review  of  this  software  the  Company  has  replaced  its</w:t>
      </w:r>
    </w:p>
    <w:p>
      <w:pPr>
        <w:pStyle w:val="PreformattedText"/>
        <w:rPr/>
      </w:pPr>
      <w:r>
        <w:rPr/>
        <w:t>accounting software. The Company's existing products are all Year 2000 compliant</w:t>
      </w:r>
    </w:p>
    <w:p>
      <w:pPr>
        <w:pStyle w:val="PreformattedText"/>
        <w:rPr/>
      </w:pPr>
      <w:r>
        <w:rPr/>
        <w:t>and contain  four digit date  codes.  As a result,  the Company  believes it has</w:t>
      </w:r>
    </w:p>
    <w:p>
      <w:pPr>
        <w:pStyle w:val="PreformattedText"/>
        <w:rPr/>
      </w:pPr>
      <w:r>
        <w:rPr/>
        <w:t>completed this Phase.  The Company's  Internet Web sites are Y2K compliant.  The</w:t>
      </w:r>
    </w:p>
    <w:p>
      <w:pPr>
        <w:pStyle w:val="PreformattedText"/>
        <w:rPr/>
      </w:pPr>
      <w:r>
        <w:rPr/>
        <w:t>Company relies on Windows NT server software, Microsoft Internet Server software</w:t>
      </w:r>
    </w:p>
    <w:p>
      <w:pPr>
        <w:pStyle w:val="PreformattedText"/>
        <w:rPr/>
      </w:pPr>
      <w:r>
        <w:rPr/>
        <w:t>and Microsoft SQL Server software,  all of which, the Company has been informed,</w:t>
      </w:r>
    </w:p>
    <w:p>
      <w:pPr>
        <w:pStyle w:val="PreformattedText"/>
        <w:rPr/>
      </w:pPr>
      <w:r>
        <w:rPr/>
        <w:t>are Y2K compliant.  The Company does not have any  contingency  plans should the</w:t>
      </w:r>
    </w:p>
    <w:p>
      <w:pPr>
        <w:pStyle w:val="PreformattedText"/>
        <w:rPr/>
      </w:pPr>
      <w:r>
        <w:rPr/>
        <w:t>Microsoft software not work on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II - Remediation Cost Estimation. This Phase involves the analysis of</w:t>
      </w:r>
    </w:p>
    <w:p>
      <w:pPr>
        <w:pStyle w:val="PreformattedText"/>
        <w:rPr/>
      </w:pPr>
      <w:r>
        <w:rPr/>
        <w:t>each Y2K compliance  issue,  determination  of how such risks will be remediated</w:t>
      </w:r>
    </w:p>
    <w:p>
      <w:pPr>
        <w:pStyle w:val="PreformattedText"/>
        <w:rPr/>
      </w:pPr>
      <w:r>
        <w:rPr/>
        <w:t>and the cost of such remediation.  As indicated, the Company does not anticipate</w:t>
      </w:r>
    </w:p>
    <w:p>
      <w:pPr>
        <w:pStyle w:val="PreformattedText"/>
        <w:rPr/>
      </w:pPr>
      <w:r>
        <w:rPr/>
        <w:t>needing to  replace  any  additional  hardware.  It has  upgraded  some  desktop</w:t>
      </w:r>
    </w:p>
    <w:p>
      <w:pPr>
        <w:pStyle w:val="PreformattedText"/>
        <w:rPr/>
      </w:pPr>
      <w:r>
        <w:rPr/>
        <w:t>software with readily available prepackaged  programs.  Because of the Company's</w:t>
      </w:r>
    </w:p>
    <w:p>
      <w:pPr>
        <w:pStyle w:val="PreformattedText"/>
        <w:rPr/>
      </w:pPr>
      <w:r>
        <w:rPr/>
        <w:t>limited operating  history,  it has not incurred  significant time or expense in</w:t>
      </w:r>
    </w:p>
    <w:p>
      <w:pPr>
        <w:pStyle w:val="PreformattedText"/>
        <w:rPr/>
      </w:pPr>
      <w:r>
        <w:rPr/>
        <w:t>connection with transferring data to any upgraded desktop software.  The Company</w:t>
      </w:r>
    </w:p>
    <w:p>
      <w:pPr>
        <w:pStyle w:val="PreformattedText"/>
        <w:rPr/>
      </w:pPr>
      <w:r>
        <w:rPr/>
        <w:t>believes it has completed this Phase.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III - Remediation.  This Phase includes the replacement or correction</w:t>
      </w:r>
    </w:p>
    <w:p>
      <w:pPr>
        <w:pStyle w:val="PreformattedText"/>
        <w:rPr/>
      </w:pPr>
      <w:r>
        <w:rPr/>
        <w:t>of any necessary  business or  information  systems.  This Phase is complete for</w:t>
      </w:r>
    </w:p>
    <w:p>
      <w:pPr>
        <w:pStyle w:val="PreformattedText"/>
        <w:rPr/>
      </w:pPr>
      <w:r>
        <w:rPr/>
        <w:t>both the  information  technology  systems  and the  non-information  technology</w:t>
      </w:r>
    </w:p>
    <w:p>
      <w:pPr>
        <w:pStyle w:val="PreformattedText"/>
        <w:rPr/>
      </w:pPr>
      <w:r>
        <w:rPr/>
        <w:t>business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IV - Remediation Testing. This Phase includes the future date testing</w:t>
      </w:r>
    </w:p>
    <w:p>
      <w:pPr>
        <w:pStyle w:val="PreformattedText"/>
        <w:rPr/>
      </w:pPr>
      <w:r>
        <w:rPr/>
        <w:t>of all  remediation  efforts  made in Phase III to confirm that the changes made</w:t>
      </w:r>
    </w:p>
    <w:p>
      <w:pPr>
        <w:pStyle w:val="PreformattedText"/>
        <w:rPr/>
      </w:pPr>
      <w:r>
        <w:rPr/>
        <w:t>bring the affected  systems into  compliance,  no new problems  have arisen as a</w:t>
      </w:r>
    </w:p>
    <w:p>
      <w:pPr>
        <w:pStyle w:val="PreformattedText"/>
        <w:rPr/>
      </w:pPr>
      <w:r>
        <w:rPr/>
        <w:t>result of the remediation, and that all new systems which replaced non-compliant</w:t>
      </w:r>
    </w:p>
    <w:p>
      <w:pPr>
        <w:pStyle w:val="PreformattedText"/>
        <w:rPr/>
      </w:pPr>
      <w:r>
        <w:rPr/>
        <w:t>systems are Y2K compliant  regardless  of whether  vendors  represent  that such</w:t>
      </w:r>
    </w:p>
    <w:p>
      <w:pPr>
        <w:pStyle w:val="PreformattedText"/>
        <w:rPr/>
      </w:pPr>
      <w:r>
        <w:rPr/>
        <w:t>systems are Y2K complaint.  The Company believes it has completed this Phase and</w:t>
      </w:r>
    </w:p>
    <w:p>
      <w:pPr>
        <w:pStyle w:val="PreformattedText"/>
        <w:rPr/>
      </w:pPr>
      <w:r>
        <w:rPr/>
        <w:t>is therefore Y2K compliant.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Third Party Relationships.  Even if the internal systems of the Company are</w:t>
      </w:r>
    </w:p>
    <w:p>
      <w:pPr>
        <w:pStyle w:val="PreformattedText"/>
        <w:rPr/>
      </w:pPr>
      <w:r>
        <w:rPr/>
        <w:t>not  materially  affected  by the Year 2000  problem,  the  Company's  business,</w:t>
      </w:r>
    </w:p>
    <w:p>
      <w:pPr>
        <w:pStyle w:val="PreformattedText"/>
        <w:rPr/>
      </w:pPr>
      <w:r>
        <w:rPr/>
        <w:t>financial  condition  and results of operations  could be  materially  adversely</w:t>
      </w:r>
    </w:p>
    <w:p>
      <w:pPr>
        <w:pStyle w:val="PreformattedText"/>
        <w:rPr/>
      </w:pPr>
      <w:r>
        <w:rPr/>
        <w:t>affected by disruption in the  operation of  enterprises  with which the Company</w:t>
      </w:r>
    </w:p>
    <w:p>
      <w:pPr>
        <w:pStyle w:val="PreformattedText"/>
        <w:rPr/>
      </w:pPr>
      <w:r>
        <w:rPr/>
        <w:t>interacts.  The  Company  currently  relies  or  plans  to rely on  third  party</w:t>
      </w:r>
    </w:p>
    <w:p>
      <w:pPr>
        <w:pStyle w:val="PreformattedText"/>
        <w:rPr/>
      </w:pPr>
      <w:r>
        <w:rPr/>
        <w:t>companies in connection with the  manufacture and  distribution of its products.</w:t>
      </w:r>
    </w:p>
    <w:p>
      <w:pPr>
        <w:pStyle w:val="PreformattedText"/>
        <w:rPr/>
      </w:pPr>
      <w:r>
        <w:rPr/>
        <w:t>The Company  plans to rely on Pac  Services  Inc.  ("PAC") for the  assembly and</w:t>
      </w:r>
    </w:p>
    <w:p>
      <w:pPr>
        <w:pStyle w:val="PreformattedText"/>
        <w:rPr/>
      </w:pPr>
      <w:r>
        <w:rPr/>
        <w:t>distribution  of the  Company's  packaged  CD-ROM  software  products.  PAC  has</w:t>
      </w:r>
    </w:p>
    <w:p>
      <w:pPr>
        <w:pStyle w:val="PreformattedText"/>
        <w:rPr/>
      </w:pPr>
      <w:r>
        <w:rPr/>
        <w:t>reported  that it has  developed  a  comprehensive  plan to  achieve  Year  2000</w:t>
      </w:r>
    </w:p>
    <w:p>
      <w:pPr>
        <w:pStyle w:val="PreformattedText"/>
        <w:rPr/>
      </w:pPr>
      <w:r>
        <w:rPr/>
        <w:t>compliance of its  sensitive  systems by the fall of 1999.  However,  PAC cannot</w:t>
      </w:r>
    </w:p>
    <w:p>
      <w:pPr>
        <w:pStyle w:val="PreformattedText"/>
        <w:rPr/>
      </w:pPr>
      <w:r>
        <w:rPr/>
        <w:t>guarantee  its Year 2000  compliance  or that of its  suppliers.  While  another</w:t>
      </w:r>
    </w:p>
    <w:p>
      <w:pPr>
        <w:pStyle w:val="PreformattedText"/>
        <w:rPr/>
      </w:pPr>
      <w:r>
        <w:rPr/>
        <w:t>company  could be retained to assemble and  distribute  the  Company's  packaged</w:t>
      </w:r>
    </w:p>
    <w:p>
      <w:pPr>
        <w:pStyle w:val="PreformattedText"/>
        <w:rPr/>
      </w:pPr>
      <w:r>
        <w:rPr/>
        <w:t>CD-ROM software products,  any interruption in PAC's assembly or distribution of</w:t>
      </w:r>
    </w:p>
    <w:p>
      <w:pPr>
        <w:pStyle w:val="PreformattedText"/>
        <w:rPr/>
      </w:pPr>
      <w:r>
        <w:rPr/>
        <w:t>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Company's  packaged  CD-ROM software  products could have a significant  adverse</w:t>
      </w:r>
    </w:p>
    <w:p>
      <w:pPr>
        <w:pStyle w:val="PreformattedText"/>
        <w:rPr/>
      </w:pPr>
      <w:r>
        <w:rPr/>
        <w:t>effect on the  Company's  business.  The  Company's  servers in Thailand are Y2K</w:t>
      </w:r>
    </w:p>
    <w:p>
      <w:pPr>
        <w:pStyle w:val="PreformattedText"/>
        <w:rPr/>
      </w:pPr>
      <w:r>
        <w:rPr/>
        <w:t>compliant,  and the Company  has been  informed  by the  Ministry of  University</w:t>
      </w:r>
    </w:p>
    <w:p>
      <w:pPr>
        <w:pStyle w:val="PreformattedText"/>
        <w:rPr/>
      </w:pPr>
      <w:r>
        <w:rPr/>
        <w:t>Affairs that the Ministry is currently completing its Y2K readiness programs. If</w:t>
      </w:r>
    </w:p>
    <w:p>
      <w:pPr>
        <w:pStyle w:val="PreformattedText"/>
        <w:rPr/>
      </w:pPr>
      <w:r>
        <w:rPr/>
        <w:t>the  Ministry's  UniNet network does not operate on January 1, 2000, the Company</w:t>
      </w:r>
    </w:p>
    <w:p>
      <w:pPr>
        <w:pStyle w:val="PreformattedText"/>
        <w:rPr/>
      </w:pPr>
      <w:r>
        <w:rPr/>
        <w:t>will  be  unable  to  provide  service  on the  UniNet  until  such  time as the</w:t>
      </w:r>
    </w:p>
    <w:p>
      <w:pPr>
        <w:pStyle w:val="PreformattedText"/>
        <w:rPr/>
      </w:pPr>
      <w:r>
        <w:rPr/>
        <w:t>Ministry's network is functional,  which could have a material adverse effect on</w:t>
      </w:r>
    </w:p>
    <w:p>
      <w:pPr>
        <w:pStyle w:val="PreformattedText"/>
        <w:rPr/>
      </w:pPr>
      <w:r>
        <w:rPr/>
        <w:t>the Company business and financial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current  information,  the Company believes the Y2K issue will not</w:t>
      </w:r>
    </w:p>
    <w:p>
      <w:pPr>
        <w:pStyle w:val="PreformattedText"/>
        <w:rPr/>
      </w:pPr>
      <w:r>
        <w:rPr/>
        <w:t>have a  material  adverse  effect on the  Company,  its  consolidated  financial</w:t>
      </w:r>
    </w:p>
    <w:p>
      <w:pPr>
        <w:pStyle w:val="PreformattedText"/>
        <w:rPr/>
      </w:pPr>
      <w:r>
        <w:rPr/>
        <w:t>position,  results  of  operations  or  cash  flows.  However,  there  can be no</w:t>
      </w:r>
    </w:p>
    <w:p>
      <w:pPr>
        <w:pStyle w:val="PreformattedText"/>
        <w:rPr/>
      </w:pPr>
      <w:r>
        <w:rPr/>
        <w:t>assurance that the Company's Y2K remediation  efforts, or those of third parties</w:t>
      </w:r>
    </w:p>
    <w:p>
      <w:pPr>
        <w:pStyle w:val="PreformattedText"/>
        <w:rPr/>
      </w:pPr>
      <w:r>
        <w:rPr/>
        <w:t>will be  properly  and timely  completed,  and the failure to do so could have a</w:t>
      </w:r>
    </w:p>
    <w:p>
      <w:pPr>
        <w:pStyle w:val="PreformattedText"/>
        <w:rPr/>
      </w:pPr>
      <w:r>
        <w:rPr/>
        <w:t>material adverse effect on the Company, its business,  results of operation, and</w:t>
      </w:r>
    </w:p>
    <w:p>
      <w:pPr>
        <w:pStyle w:val="PreformattedText"/>
        <w:rPr/>
      </w:pPr>
      <w:r>
        <w:rPr/>
        <w:t>its financial  condition.  In particular,  the Company has not yet completed its</w:t>
      </w:r>
    </w:p>
    <w:p>
      <w:pPr>
        <w:pStyle w:val="PreformattedText"/>
        <w:rPr/>
      </w:pPr>
      <w:r>
        <w:rPr/>
        <w:t>assessment  of  the  Y2K  readiness  of  its  significant   third-party  service</w:t>
      </w:r>
    </w:p>
    <w:p>
      <w:pPr>
        <w:pStyle w:val="PreformattedText"/>
        <w:rPr/>
      </w:pPr>
      <w:r>
        <w:rPr/>
        <w:t>providers.  Completion of this  assessment may result in the  identification  of</w:t>
      </w:r>
    </w:p>
    <w:p>
      <w:pPr>
        <w:pStyle w:val="PreformattedText"/>
        <w:rPr/>
      </w:pPr>
      <w:r>
        <w:rPr/>
        <w:t>additional  issues,  which could have a material adverse effect on the Company's</w:t>
      </w:r>
    </w:p>
    <w:p>
      <w:pPr>
        <w:pStyle w:val="PreformattedText"/>
        <w:rPr/>
      </w:pPr>
      <w:r>
        <w:rPr/>
        <w:t>results of operations.  In addition,  important factors that could cause results</w:t>
      </w:r>
    </w:p>
    <w:p>
      <w:pPr>
        <w:pStyle w:val="PreformattedText"/>
        <w:rPr/>
      </w:pPr>
      <w:r>
        <w:rPr/>
        <w:t>to differ materially include, but are not limited to, the ability of the Company</w:t>
      </w:r>
    </w:p>
    <w:p>
      <w:pPr>
        <w:pStyle w:val="PreformattedText"/>
        <w:rPr/>
      </w:pPr>
      <w:r>
        <w:rPr/>
        <w:t>to successfully  identify  systems which have a Y2K issue, the nature and amount</w:t>
      </w:r>
    </w:p>
    <w:p>
      <w:pPr>
        <w:pStyle w:val="PreformattedText"/>
        <w:rPr/>
      </w:pPr>
      <w:r>
        <w:rPr/>
        <w:t>of remediation  effort  required to fix the affected  system,  and the costs and</w:t>
      </w:r>
    </w:p>
    <w:p>
      <w:pPr>
        <w:pStyle w:val="PreformattedText"/>
        <w:rPr/>
      </w:pPr>
      <w:r>
        <w:rPr/>
        <w:t>availability of labor and resources to successfully address the Y2K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worst-case  scenario  pertaining  to the Y2K issue would be an overall</w:t>
      </w:r>
    </w:p>
    <w:p>
      <w:pPr>
        <w:pStyle w:val="PreformattedText"/>
        <w:rPr/>
      </w:pPr>
      <w:r>
        <w:rPr/>
        <w:t>failure of the Internet,  electronic and telecommunications  infrastructure.  In</w:t>
      </w:r>
    </w:p>
    <w:p>
      <w:pPr>
        <w:pStyle w:val="PreformattedText"/>
        <w:rPr/>
      </w:pPr>
      <w:r>
        <w:rPr/>
        <w:t>addition, the systems and services provided by the Company's third-party vendors</w:t>
      </w:r>
    </w:p>
    <w:p>
      <w:pPr>
        <w:pStyle w:val="PreformattedText"/>
        <w:rPr/>
      </w:pPr>
      <w:r>
        <w:rPr/>
        <w:t>may fail to be Y2K compliant despite their representations to the contrary.  The</w:t>
      </w:r>
    </w:p>
    <w:p>
      <w:pPr>
        <w:pStyle w:val="PreformattedText"/>
        <w:rPr/>
      </w:pPr>
      <w:r>
        <w:rPr/>
        <w:t>failure  by these  entities  or systems to be Y2K  compliant  could  result in a</w:t>
      </w:r>
    </w:p>
    <w:p>
      <w:pPr>
        <w:pStyle w:val="PreformattedText"/>
        <w:rPr/>
      </w:pPr>
      <w:r>
        <w:rPr/>
        <w:t>systemic  failure beyond the Company's  control,  which could also prevent users</w:t>
      </w:r>
    </w:p>
    <w:p>
      <w:pPr>
        <w:pStyle w:val="PreformattedText"/>
        <w:rPr/>
      </w:pPr>
      <w:r>
        <w:rPr/>
        <w:t>from accessing the Company's freeENGLISH.com Internet Web site, which would have</w:t>
      </w:r>
    </w:p>
    <w:p>
      <w:pPr>
        <w:pStyle w:val="PreformattedText"/>
        <w:rPr/>
      </w:pPr>
      <w:r>
        <w:rPr/>
        <w:t>a material adverse effect on the Company's  business,  results of operations and</w:t>
      </w:r>
    </w:p>
    <w:p>
      <w:pPr>
        <w:pStyle w:val="PreformattedText"/>
        <w:rPr/>
      </w:pPr>
      <w:r>
        <w:rPr/>
        <w:t>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 continuing  to formulate  its Y2K  contingency  plans.  The</w:t>
      </w:r>
    </w:p>
    <w:p>
      <w:pPr>
        <w:pStyle w:val="PreformattedText"/>
        <w:rPr/>
      </w:pPr>
      <w:r>
        <w:rPr/>
        <w:t>Company  views its  dependence  on critical  suppliers  and the  Internet as its</w:t>
      </w:r>
    </w:p>
    <w:p>
      <w:pPr>
        <w:pStyle w:val="PreformattedText"/>
        <w:rPr/>
      </w:pPr>
      <w:r>
        <w:rPr/>
        <w:t>primary  exposure  to  potential  Y2K  concerns.  The Company  will  continue to</w:t>
      </w:r>
    </w:p>
    <w:p>
      <w:pPr>
        <w:pStyle w:val="PreformattedText"/>
        <w:rPr/>
      </w:pPr>
      <w:r>
        <w:rPr/>
        <w:t>evaluate potential alternatives to reduce its dependence on those suppliers, and</w:t>
      </w:r>
    </w:p>
    <w:p>
      <w:pPr>
        <w:pStyle w:val="PreformattedText"/>
        <w:rPr/>
      </w:pPr>
      <w:r>
        <w:rPr/>
        <w:t>secure alternate supplies in the event that any supplier experiences significant</w:t>
      </w:r>
    </w:p>
    <w:p>
      <w:pPr>
        <w:pStyle w:val="PreformattedText"/>
        <w:rPr/>
      </w:pPr>
      <w:r>
        <w:rPr/>
        <w:t>business  interruption as a result of Y2K or other concerns.  Development of the</w:t>
      </w:r>
    </w:p>
    <w:p>
      <w:pPr>
        <w:pStyle w:val="PreformattedText"/>
        <w:rPr/>
      </w:pPr>
      <w:r>
        <w:rPr/>
        <w:t>Y2K  contingency  plans is expected to be  substantially  complete by the end of</w:t>
      </w:r>
    </w:p>
    <w:p>
      <w:pPr>
        <w:pStyle w:val="PreformattedText"/>
        <w:rPr/>
      </w:pPr>
      <w:r>
        <w:rPr/>
        <w:t>September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DESCRIPTION OF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Learning  Systems  (Canada)  Inc.,  a  wholly-owned</w:t>
      </w:r>
    </w:p>
    <w:p>
      <w:pPr>
        <w:pStyle w:val="PreformattedText"/>
        <w:rPr/>
      </w:pPr>
      <w:r>
        <w:rPr/>
        <w:t>subsidiary of the Company,  currently leases  approximately 5,000 square feet of</w:t>
      </w:r>
    </w:p>
    <w:p>
      <w:pPr>
        <w:pStyle w:val="PreformattedText"/>
        <w:rPr/>
      </w:pPr>
      <w:r>
        <w:rPr/>
        <w:t>office space on a month-to-month basis in Vancouver,  British Columbia,  Canada.</w:t>
      </w:r>
    </w:p>
    <w:p>
      <w:pPr>
        <w:pStyle w:val="PreformattedText"/>
        <w:rPr/>
      </w:pPr>
      <w:r>
        <w:rPr/>
        <w:t>The monthly rent is approximately  US$1,070. The Company's  www.eduverse.com Web</w:t>
      </w:r>
    </w:p>
    <w:p>
      <w:pPr>
        <w:pStyle w:val="PreformattedText"/>
        <w:rPr/>
      </w:pPr>
      <w:r>
        <w:rPr/>
        <w:t>site is  located  on a server  operated  by  Interland,  a  web-hosting  service</w:t>
      </w:r>
    </w:p>
    <w:p>
      <w:pPr>
        <w:pStyle w:val="PreformattedText"/>
        <w:rPr/>
      </w:pPr>
      <w:r>
        <w:rPr/>
        <w:t>provider in the United  States.  The Company's  www.freeENGLISH.com  Web site is</w:t>
      </w:r>
    </w:p>
    <w:p>
      <w:pPr>
        <w:pStyle w:val="PreformattedText"/>
        <w:rPr/>
      </w:pPr>
      <w:r>
        <w:rPr/>
        <w:t>located on a Company-owned and operated server housed at SMARTT.COM,  a Canadian</w:t>
      </w:r>
    </w:p>
    <w:p>
      <w:pPr>
        <w:pStyle w:val="PreformattedText"/>
        <w:rPr/>
      </w:pPr>
      <w:r>
        <w:rPr/>
        <w:t>server farm. The Company's servers operating the Ministry of University  Affairs</w:t>
      </w:r>
    </w:p>
    <w:p>
      <w:pPr>
        <w:pStyle w:val="PreformattedText"/>
        <w:rPr/>
      </w:pPr>
      <w:r>
        <w:rPr/>
        <w:t>ENGLISH PRO Network Edition software are currently  located on servers owned and</w:t>
      </w:r>
    </w:p>
    <w:p>
      <w:pPr>
        <w:pStyle w:val="PreformattedText"/>
        <w:rPr/>
      </w:pPr>
      <w:r>
        <w:rPr/>
        <w:t>operated by the Company and located in the offices of the Ministry of University</w:t>
      </w:r>
    </w:p>
    <w:p>
      <w:pPr>
        <w:pStyle w:val="PreformattedText"/>
        <w:rPr/>
      </w:pPr>
      <w:r>
        <w:rPr/>
        <w:t>Affairs in Bangkok, 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certain information concerning the number of</w:t>
      </w:r>
    </w:p>
    <w:p>
      <w:pPr>
        <w:pStyle w:val="PreformattedText"/>
        <w:rPr/>
      </w:pPr>
      <w:r>
        <w:rPr/>
        <w:t>shares of Common  Stock  owned  beneficially  as of June 30,  1999 by:  (i) each</w:t>
      </w:r>
    </w:p>
    <w:p>
      <w:pPr>
        <w:pStyle w:val="PreformattedText"/>
        <w:rPr/>
      </w:pPr>
      <w:r>
        <w:rPr/>
        <w:t>person  known to the Company to own more than five  percent (5%) of any class of</w:t>
      </w:r>
    </w:p>
    <w:p>
      <w:pPr>
        <w:pStyle w:val="PreformattedText"/>
        <w:rPr/>
      </w:pPr>
      <w:r>
        <w:rPr/>
        <w:t>the Company's voting  securities;  (ii) each director of the Company;  and (iii)</w:t>
      </w:r>
    </w:p>
    <w:p>
      <w:pPr>
        <w:pStyle w:val="PreformattedText"/>
        <w:rPr/>
      </w:pPr>
      <w:r>
        <w:rPr/>
        <w:t>all  directors  and  officers  as  a  group.  Unless  otherwise  indicated,  the</w:t>
      </w:r>
    </w:p>
    <w:p>
      <w:pPr>
        <w:pStyle w:val="PreformattedText"/>
        <w:rPr/>
      </w:pPr>
      <w:r>
        <w:rPr/>
        <w:t>shareholders listed possess sole voting and investment power with respect to the</w:t>
      </w:r>
    </w:p>
    <w:p>
      <w:pPr>
        <w:pStyle w:val="PreformattedText"/>
        <w:rPr/>
      </w:pPr>
      <w:r>
        <w:rPr/>
        <w:t>shares shown.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Amount and Nature of              Percent of</w:t>
      </w:r>
    </w:p>
    <w:p>
      <w:pPr>
        <w:pStyle w:val="PreformattedText"/>
        <w:rPr/>
      </w:pPr>
      <w:r>
        <w:rPr/>
        <w:t>Title of Class        Name and Address (7) of a Beneficial Owner     Beneficial Owner                  Class(1)</w:t>
      </w:r>
    </w:p>
    <w:p>
      <w:pPr>
        <w:pStyle w:val="PreformattedText"/>
        <w:rPr/>
      </w:pPr>
      <w:r>
        <w:rPr/>
        <w:t>- --------------        ------------------------------------------     --------------------        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Common Stock          Mark E. Bruk (2)                               3,861,100                         30.1%</w:t>
      </w:r>
    </w:p>
    <w:p>
      <w:pPr>
        <w:pStyle w:val="PreformattedText"/>
        <w:rPr/>
      </w:pPr>
      <w:r>
        <w:rPr/>
        <w:t>Common Stock          Marc Crimeni (3)                               3,686,100                         28.8%</w:t>
      </w:r>
    </w:p>
    <w:p>
      <w:pPr>
        <w:pStyle w:val="PreformattedText"/>
        <w:rPr/>
      </w:pPr>
      <w:r>
        <w:rPr/>
        <w:t>Common Stock          Robert Harris (4)                              28,500                            *</w:t>
      </w:r>
    </w:p>
    <w:p>
      <w:pPr>
        <w:pStyle w:val="PreformattedText"/>
        <w:rPr/>
      </w:pPr>
      <w:r>
        <w:rPr/>
        <w:t>Common Stock          Peter O'Donnell (5)                            19,500                            *</w:t>
      </w:r>
    </w:p>
    <w:p>
      <w:pPr>
        <w:pStyle w:val="PreformattedText"/>
        <w:rPr/>
      </w:pPr>
      <w:r>
        <w:rPr/>
        <w:t>Common Stock          All directors and officers of the Company as   3,909,100                         30.4%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 group (3 persons) (6)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   Represents less than 1% of the outstanding shares of common stock.</w:t>
      </w:r>
    </w:p>
    <w:p>
      <w:pPr>
        <w:pStyle w:val="PreformattedText"/>
        <w:rPr/>
      </w:pPr>
      <w:r>
        <w:rPr/>
        <w:t>(1)  Based on an aggregate 12,753,434 shares outstanding as of August 25, 1999</w:t>
      </w:r>
    </w:p>
    <w:p>
      <w:pPr>
        <w:pStyle w:val="PreformattedText"/>
        <w:rPr/>
      </w:pPr>
      <w:r>
        <w:rPr/>
        <w:t>(2)  Includes  options to purchase 90,000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(3)  Includes  options to purchase 30,000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(4)  Includes  options to purchase 13,500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(5)  Includes  options to purchase  4,500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(6)  Includes options to purchase 108,000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(7)  Unless  otherwise noted, the address of each beneficial owner is 2nd Floor,</w:t>
      </w:r>
    </w:p>
    <w:p>
      <w:pPr>
        <w:pStyle w:val="PreformattedText"/>
        <w:rPr/>
      </w:pPr>
      <w:r>
        <w:rPr/>
        <w:t xml:space="preserve">     </w:t>
      </w:r>
      <w:r>
        <w:rPr/>
        <w:t>1235 West Pender Street, Vancouver, British Columbia V6E 2V1.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DIRECTORS, EXECUTIVE OFFICERS, PROMOTERS AND CONTROL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certain  information  concerning the certain</w:t>
      </w:r>
    </w:p>
    <w:p>
      <w:pPr>
        <w:pStyle w:val="PreformattedText"/>
        <w:rPr/>
      </w:pPr>
      <w:r>
        <w:rPr/>
        <w:t>executive  officers  and  directors  of the Company and its  subsidiaries  as of</w:t>
      </w:r>
    </w:p>
    <w:p>
      <w:pPr>
        <w:pStyle w:val="PreformattedText"/>
        <w:rPr/>
      </w:pPr>
      <w:r>
        <w:rPr/>
        <w:t>August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Position with the Company or</w:t>
      </w:r>
    </w:p>
    <w:p>
      <w:pPr>
        <w:pStyle w:val="PreformattedText"/>
        <w:rPr/>
      </w:pPr>
      <w:r>
        <w:rPr/>
        <w:t xml:space="preserve">     </w:t>
      </w:r>
      <w:r>
        <w:rPr/>
        <w:t>Name                      Age       Subsidiary</w:t>
      </w:r>
    </w:p>
    <w:p>
      <w:pPr>
        <w:pStyle w:val="PreformattedText"/>
        <w:rPr/>
      </w:pPr>
      <w:r>
        <w:rPr/>
        <w:t xml:space="preserve">     </w:t>
      </w:r>
      <w:r>
        <w:rPr/>
        <w:t>----                      ---       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Mark E. Bruk              40        President, Chief Executive Officer,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Treasurer and Chairman of the Board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and Director</w:t>
      </w:r>
    </w:p>
    <w:p>
      <w:pPr>
        <w:pStyle w:val="PreformattedText"/>
        <w:rPr/>
      </w:pPr>
      <w:r>
        <w:rPr/>
        <w:t xml:space="preserve">     </w:t>
      </w:r>
      <w:r>
        <w:rPr/>
        <w:t>Robert Harris             50        Manager of Creative Research,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EDUVERSE Accelerated Learning Systems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(Canada) Inc., Secretary and Director</w:t>
      </w:r>
    </w:p>
    <w:p>
      <w:pPr>
        <w:pStyle w:val="PreformattedText"/>
        <w:rPr/>
      </w:pPr>
      <w:r>
        <w:rPr/>
        <w:t xml:space="preserve">     </w:t>
      </w:r>
      <w:r>
        <w:rPr/>
        <w:t>Marc Crimeni              40        Executive Vice President, EDUVERSE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Accelerated Learning Systems (Canada)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Inc.</w:t>
      </w:r>
    </w:p>
    <w:p>
      <w:pPr>
        <w:pStyle w:val="PreformattedText"/>
        <w:rPr/>
      </w:pPr>
      <w:r>
        <w:rPr/>
        <w:t xml:space="preserve">     </w:t>
      </w:r>
      <w:r>
        <w:rPr/>
        <w:t>Jeffrey Mah               38        Chief Technology Officer, EDUVERSE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Accelerated Learning Systems (Canada)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Inc.</w:t>
      </w:r>
    </w:p>
    <w:p>
      <w:pPr>
        <w:pStyle w:val="PreformattedText"/>
        <w:rPr/>
      </w:pPr>
      <w:r>
        <w:rPr/>
        <w:t xml:space="preserve">     </w:t>
      </w:r>
      <w:r>
        <w:rPr/>
        <w:t>Lorne Reicher             42        Vice President, Operations, EDUVERSE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Accelerated Learning Systems (Canada)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Inc.</w:t>
      </w:r>
    </w:p>
    <w:p>
      <w:pPr>
        <w:pStyle w:val="PreformattedText"/>
        <w:rPr/>
      </w:pPr>
      <w:r>
        <w:rPr/>
        <w:t xml:space="preserve">     </w:t>
      </w:r>
      <w:r>
        <w:rPr/>
        <w:t>Peter O'Donnell           48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 E. Bruk has  served as the  Company's  President,  Treasurer,  CEO and</w:t>
      </w:r>
    </w:p>
    <w:p>
      <w:pPr>
        <w:pStyle w:val="PreformattedText"/>
        <w:rPr/>
      </w:pPr>
      <w:r>
        <w:rPr/>
        <w:t>Chairman since May 28, 1998. He is also President,  Treasurer,  CEO and Chairman</w:t>
      </w:r>
    </w:p>
    <w:p>
      <w:pPr>
        <w:pStyle w:val="PreformattedText"/>
        <w:rPr/>
      </w:pPr>
      <w:r>
        <w:rPr/>
        <w:t>of the Company's  wholly-owned  subsidiary EDUVERSE Accelerated Learning Systems</w:t>
      </w:r>
    </w:p>
    <w:p>
      <w:pPr>
        <w:pStyle w:val="PreformattedText"/>
        <w:rPr/>
      </w:pPr>
      <w:r>
        <w:rPr/>
        <w:t>(Canada),  Inc.;  President,  Secretary,  Treasurer  and  sole  Director  of the</w:t>
      </w:r>
    </w:p>
    <w:p>
      <w:pPr>
        <w:pStyle w:val="PreformattedText"/>
        <w:rPr/>
      </w:pPr>
      <w:r>
        <w:rPr/>
        <w:t>Company's  wholly  owned  subsidiary  ESL  PRO  Systems,  Inc.;  and  President,</w:t>
      </w:r>
    </w:p>
    <w:p>
      <w:pPr>
        <w:pStyle w:val="PreformattedText"/>
        <w:rPr/>
      </w:pPr>
      <w:r>
        <w:rPr/>
        <w:t>Secretary,  Treasurer and sole Director of the Company's wholly owned subsidiary</w:t>
      </w:r>
    </w:p>
    <w:p>
      <w:pPr>
        <w:pStyle w:val="PreformattedText"/>
        <w:rPr/>
      </w:pPr>
      <w:r>
        <w:rPr/>
        <w:t>M&amp;M  Information &amp; Marketing  Services,  Inc. From July 1996 to August 1997, Mr.</w:t>
      </w:r>
    </w:p>
    <w:p>
      <w:pPr>
        <w:pStyle w:val="PreformattedText"/>
        <w:rPr/>
      </w:pPr>
      <w:r>
        <w:rPr/>
        <w:t>Bruk  served  as Vice  President  of  Applications  and then Vice  President  of</w:t>
      </w:r>
    </w:p>
    <w:p>
      <w:pPr>
        <w:pStyle w:val="PreformattedText"/>
        <w:rPr/>
      </w:pPr>
      <w:r>
        <w:rPr/>
        <w:t>Research &amp;  Development  for  InMedia  Presentations,  Inc.,  a  multimedia  and</w:t>
      </w:r>
    </w:p>
    <w:p>
      <w:pPr>
        <w:pStyle w:val="PreformattedText"/>
        <w:rPr/>
      </w:pPr>
      <w:r>
        <w:rPr/>
        <w:t>software company  ("InMedia").  From August 1995 to May 1996, Mr. Bruk served as</w:t>
      </w:r>
    </w:p>
    <w:p>
      <w:pPr>
        <w:pStyle w:val="PreformattedText"/>
        <w:rPr/>
      </w:pPr>
      <w:r>
        <w:rPr/>
        <w:t>the Product  Manager for Boswell  International  Technologies  Ltd.,  a software</w:t>
      </w:r>
    </w:p>
    <w:p>
      <w:pPr>
        <w:pStyle w:val="PreformattedText"/>
        <w:rPr/>
      </w:pPr>
      <w:r>
        <w:rPr/>
        <w:t>development  company,   where  he  supervised  the  redesign,   development  and</w:t>
      </w:r>
    </w:p>
    <w:p>
      <w:pPr>
        <w:pStyle w:val="PreformattedText"/>
        <w:rPr/>
      </w:pPr>
      <w:r>
        <w:rPr/>
        <w:t>production  of the  Boswell  ESL  system  which  the  Company  has  subsequently</w:t>
      </w:r>
    </w:p>
    <w:p>
      <w:pPr>
        <w:pStyle w:val="PreformattedText"/>
        <w:rPr/>
      </w:pPr>
      <w:r>
        <w:rPr/>
        <w:t>licensed.  From  October  1994 to July 1995,  Mr. Bruk founded and served as the</w:t>
      </w:r>
    </w:p>
    <w:p>
      <w:pPr>
        <w:pStyle w:val="PreformattedText"/>
        <w:rPr/>
      </w:pPr>
      <w:r>
        <w:rPr/>
        <w:t>President of News4U, a information service for delivering news via alpha-numeric</w:t>
      </w:r>
    </w:p>
    <w:p>
      <w:pPr>
        <w:pStyle w:val="PreformattedText"/>
        <w:rPr/>
      </w:pPr>
      <w:r>
        <w:rPr/>
        <w:t>and  numeric  pagers.  From  October  1993 to October  1994,  Mr. Bruk served as</w:t>
      </w:r>
    </w:p>
    <w:p>
      <w:pPr>
        <w:pStyle w:val="PreformattedText"/>
        <w:rPr/>
      </w:pPr>
      <w:r>
        <w:rPr/>
        <w:t>President of CanFuture Development Inc., a custom software development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Robert  Harris  has  served as the  Manager  of  Creative  Research  of the</w:t>
      </w:r>
    </w:p>
    <w:p>
      <w:pPr>
        <w:pStyle w:val="PreformattedText"/>
        <w:rPr/>
      </w:pPr>
      <w:r>
        <w:rPr/>
        <w:t>Company's wholly owned subsidiary EDUVERSE Accelerated Learning Systems (Canada)</w:t>
      </w:r>
    </w:p>
    <w:p>
      <w:pPr>
        <w:pStyle w:val="PreformattedText"/>
        <w:rPr/>
      </w:pPr>
      <w:r>
        <w:rPr/>
        <w:t>Inc. and as Secretary and Director of the Company since June 3, 1998.  From 1996</w:t>
      </w:r>
    </w:p>
    <w:p>
      <w:pPr>
        <w:pStyle w:val="PreformattedText"/>
        <w:rPr/>
      </w:pPr>
      <w:r>
        <w:rPr/>
        <w:t>to 1998, Mr. Harris served as executive  assistant to the Investment Director of</w:t>
      </w:r>
    </w:p>
    <w:p>
      <w:pPr>
        <w:pStyle w:val="PreformattedText"/>
        <w:rPr/>
      </w:pPr>
      <w:r>
        <w:rPr/>
        <w:t>a private investment corporation based in Vancouver and Riyadh, Saudi Arabia and</w:t>
      </w:r>
    </w:p>
    <w:p>
      <w:pPr>
        <w:pStyle w:val="PreformattedText"/>
        <w:rPr/>
      </w:pPr>
      <w:r>
        <w:rPr/>
        <w:t>as the  assistant  to the  President  for  Wayburn  Resources  Inc.,  a  mineral</w:t>
      </w:r>
    </w:p>
    <w:p>
      <w:pPr>
        <w:pStyle w:val="PreformattedText"/>
        <w:rPr/>
      </w:pPr>
      <w:r>
        <w:rPr/>
        <w:t>exploration company. From November 1990 to November 1995, Mr. Harris served as a</w:t>
      </w:r>
    </w:p>
    <w:p>
      <w:pPr>
        <w:pStyle w:val="PreformattedText"/>
        <w:rPr/>
      </w:pPr>
      <w:r>
        <w:rPr/>
        <w:t>compliance   officer  and  a  director  for  SZL   Sportsight   Inc.,  a  sports</w:t>
      </w:r>
    </w:p>
    <w:p>
      <w:pPr>
        <w:pStyle w:val="PreformattedText"/>
        <w:rPr/>
      </w:pPr>
      <w:r>
        <w:rPr/>
        <w:t>entertainment technology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Marc Crimeni has served as the  Executive  Vice  President of the Company's</w:t>
      </w:r>
    </w:p>
    <w:p>
      <w:pPr>
        <w:pStyle w:val="PreformattedText"/>
        <w:rPr/>
      </w:pPr>
      <w:r>
        <w:rPr/>
        <w:t>wholly owned subsidiary  EDUVERSE  Accelerated  Learning Systems (Canada),  Inc.</w:t>
      </w:r>
    </w:p>
    <w:p>
      <w:pPr>
        <w:pStyle w:val="PreformattedText"/>
        <w:rPr/>
      </w:pPr>
      <w:r>
        <w:rPr/>
        <w:t>since August 1, 1998.  From November 1996 to July 1997,  Mr.  Crimeni  served as</w:t>
      </w:r>
    </w:p>
    <w:p>
      <w:pPr>
        <w:pStyle w:val="PreformattedText"/>
        <w:rPr/>
      </w:pPr>
      <w:r>
        <w:rPr/>
        <w:t>Vice President of Sales and Marketing at InMedia. From February 1994 to November</w:t>
      </w:r>
    </w:p>
    <w:p>
      <w:pPr>
        <w:pStyle w:val="PreformattedText"/>
        <w:rPr/>
      </w:pPr>
      <w:r>
        <w:rPr/>
        <w:t>1996, he served as the  International  Sales Manager for Inetco  Systems Inc., a</w:t>
      </w:r>
    </w:p>
    <w:p>
      <w:pPr>
        <w:pStyle w:val="PreformattedText"/>
        <w:rPr/>
      </w:pPr>
      <w:r>
        <w:rPr/>
        <w:t>software  company.   From  June  1992  to  July  1993,  Mr.  Crimeni  served  as</w:t>
      </w:r>
    </w:p>
    <w:p>
      <w:pPr>
        <w:pStyle w:val="PreformattedText"/>
        <w:rPr/>
      </w:pPr>
      <w:r>
        <w:rPr/>
        <w:t>International  Sales  Manager  for  Prologic  Computer  Corporation,  a software</w:t>
      </w:r>
    </w:p>
    <w:p>
      <w:pPr>
        <w:pStyle w:val="PreformattedText"/>
        <w:rPr/>
      </w:pPr>
      <w:r>
        <w:rPr/>
        <w:t>development  company.  On September  3, 1998,  the British  Columbia  Securities</w:t>
      </w:r>
    </w:p>
    <w:p>
      <w:pPr>
        <w:pStyle w:val="PreformattedText"/>
        <w:rPr/>
      </w:pPr>
      <w:r>
        <w:rPr/>
        <w:t>Commission  fined Mr.  Crimeni  Cdn$10,000  for  failing  to  disclose a pending</w:t>
      </w:r>
    </w:p>
    <w:p>
      <w:pPr>
        <w:pStyle w:val="PreformattedText"/>
        <w:rPr/>
      </w:pPr>
      <w:r>
        <w:rPr/>
        <w:t>criminal proceeding  involving the improper storage of a firearm in a regulatory</w:t>
      </w:r>
    </w:p>
    <w:p>
      <w:pPr>
        <w:pStyle w:val="PreformattedText"/>
        <w:rPr/>
      </w:pPr>
      <w:r>
        <w:rPr/>
        <w:t>filing. As a result of this action, Mr. Crimeni agreed to resign any position he</w:t>
      </w:r>
    </w:p>
    <w:p>
      <w:pPr>
        <w:pStyle w:val="PreformattedText"/>
        <w:rPr/>
      </w:pPr>
      <w:r>
        <w:rPr/>
        <w:t>held as a director or officer of a reporting issuer in British Columbia,  to not</w:t>
      </w:r>
    </w:p>
    <w:p>
      <w:pPr>
        <w:pStyle w:val="PreformattedText"/>
        <w:rPr/>
      </w:pPr>
      <w:r>
        <w:rPr/>
        <w:t>serve as a director or officer of any reporting  issuer in British  Columbia and</w:t>
      </w:r>
    </w:p>
    <w:p>
      <w:pPr>
        <w:pStyle w:val="PreformattedText"/>
        <w:rPr/>
      </w:pPr>
      <w:r>
        <w:rPr/>
        <w:t>to not engage in any investor  relations  activities until December 4, 1999. Mr.</w:t>
      </w:r>
    </w:p>
    <w:p>
      <w:pPr>
        <w:pStyle w:val="PreformattedText"/>
        <w:rPr/>
      </w:pPr>
      <w:r>
        <w:rPr/>
        <w:t>Crimeni also agreed to complete an  educational  program  relating to securities</w:t>
      </w:r>
    </w:p>
    <w:p>
      <w:pPr>
        <w:pStyle w:val="PreformattedText"/>
        <w:rPr/>
      </w:pPr>
      <w:r>
        <w:rPr/>
        <w:t>prior to resuming any  position as a director or executive  officer of a British</w:t>
      </w:r>
    </w:p>
    <w:p>
      <w:pPr>
        <w:pStyle w:val="PreformattedText"/>
        <w:rPr/>
      </w:pPr>
      <w:r>
        <w:rPr/>
        <w:t>Columbia reporting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Jeffrey  Mah has served as the Chief  Technology  Officer of the  Company's</w:t>
      </w:r>
    </w:p>
    <w:p>
      <w:pPr>
        <w:pStyle w:val="PreformattedText"/>
        <w:rPr/>
      </w:pPr>
      <w:r>
        <w:rPr/>
        <w:t>wholly-owned  subsidiary EDUVERSE Accelerated  Learning Systems (Canada),  Inc.,</w:t>
      </w:r>
    </w:p>
    <w:p>
      <w:pPr>
        <w:pStyle w:val="PreformattedText"/>
        <w:rPr/>
      </w:pPr>
      <w:r>
        <w:rPr/>
        <w:t>since August 1, 1998.  From  January  1998 to May 1998,  Mr. Mah founded and was</w:t>
      </w:r>
    </w:p>
    <w:p>
      <w:pPr>
        <w:pStyle w:val="PreformattedText"/>
        <w:rPr/>
      </w:pPr>
      <w:r>
        <w:rPr/>
        <w:t>President of e-werks Software,  Inc., an educational  software development firm.</w:t>
      </w:r>
    </w:p>
    <w:p>
      <w:pPr>
        <w:pStyle w:val="PreformattedText"/>
        <w:rPr/>
      </w:pPr>
      <w:r>
        <w:rPr/>
        <w:t>From March 1997 to January 1998, he served as Senior Java  Programer at InMedia.</w:t>
      </w:r>
    </w:p>
    <w:p>
      <w:pPr>
        <w:pStyle w:val="PreformattedText"/>
        <w:rPr/>
      </w:pPr>
      <w:r>
        <w:rPr/>
        <w:t>From May 1996 to  November  1996,  Mr.  Mah was a member of the  Scientific  and</w:t>
      </w:r>
    </w:p>
    <w:p>
      <w:pPr>
        <w:pStyle w:val="PreformattedText"/>
        <w:rPr/>
      </w:pPr>
      <w:r>
        <w:rPr/>
        <w:t>Engineering  Staff  at  MacDonald  Dettwiler  and  Associates,   an  information</w:t>
      </w:r>
    </w:p>
    <w:p>
      <w:pPr>
        <w:pStyle w:val="PreformattedText"/>
        <w:rPr/>
      </w:pPr>
      <w:r>
        <w:rPr/>
        <w:t>technology company. From May 1994 to May 1996, Mr. Mah founded and was President</w:t>
      </w:r>
    </w:p>
    <w:p>
      <w:pPr>
        <w:pStyle w:val="PreformattedText"/>
        <w:rPr/>
      </w:pPr>
      <w:r>
        <w:rPr/>
        <w:t>of  Stormchaser  Productions,  an  information  technology  strategy and systems</w:t>
      </w:r>
    </w:p>
    <w:p>
      <w:pPr>
        <w:pStyle w:val="PreformattedText"/>
        <w:rPr/>
      </w:pPr>
      <w:r>
        <w:rPr/>
        <w:t>development and integration company. Mr. Mah is also serving as an Instructor at</w:t>
      </w:r>
    </w:p>
    <w:p>
      <w:pPr>
        <w:pStyle w:val="PreformattedText"/>
        <w:rPr/>
      </w:pPr>
      <w:r>
        <w:rPr/>
        <w:t>the  British  Columbia  Institute  of  Technology,  offering  courses  in object</w:t>
      </w:r>
    </w:p>
    <w:p>
      <w:pPr>
        <w:pStyle w:val="PreformattedText"/>
        <w:rPr/>
      </w:pPr>
      <w:r>
        <w:rPr/>
        <w:t>oriented application design in Java and structured programming.  He received his</w:t>
      </w:r>
    </w:p>
    <w:p>
      <w:pPr>
        <w:pStyle w:val="PreformattedText"/>
        <w:rPr/>
      </w:pPr>
      <w:r>
        <w:rPr/>
        <w:t>Bachelor of Science  Degree in Computer  Science from the  University of British</w:t>
      </w:r>
    </w:p>
    <w:p>
      <w:pPr>
        <w:pStyle w:val="PreformattedText"/>
        <w:rPr/>
      </w:pPr>
      <w:r>
        <w:rPr/>
        <w:t>Columbia in 1985.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Lorne  Reicher  has  served  as the Vice  President  of  Operations  of the</w:t>
      </w:r>
    </w:p>
    <w:p>
      <w:pPr>
        <w:pStyle w:val="PreformattedText"/>
        <w:rPr/>
      </w:pPr>
      <w:r>
        <w:rPr/>
        <w:t>Company's  wholly  owned  subsidiary  EDUVERSE   Accelerated   Learning  Systems</w:t>
      </w:r>
    </w:p>
    <w:p>
      <w:pPr>
        <w:pStyle w:val="PreformattedText"/>
        <w:rPr/>
      </w:pPr>
      <w:r>
        <w:rPr/>
        <w:t>(Canada),  Inc.,  since  January 1, 1999.  From June 1991 to January  1998,  Mr.</w:t>
      </w:r>
    </w:p>
    <w:p>
      <w:pPr>
        <w:pStyle w:val="PreformattedText"/>
        <w:rPr/>
      </w:pPr>
      <w:r>
        <w:rPr/>
        <w:t>Reicher was the Director of Franchising,  Western Region for Hartco  Enterprises</w:t>
      </w:r>
    </w:p>
    <w:p>
      <w:pPr>
        <w:pStyle w:val="PreformattedText"/>
        <w:rPr/>
      </w:pPr>
      <w:r>
        <w:rPr/>
        <w:t>Inc., a  franchisor  of systems  integrators,  computer  resellers  and computer</w:t>
      </w:r>
    </w:p>
    <w:p>
      <w:pPr>
        <w:pStyle w:val="PreformattedText"/>
        <w:rPr/>
      </w:pPr>
      <w:r>
        <w:rPr/>
        <w:t>retailers. From June 1985 to Jun 1991, Mr. Reicher founded and was a partner and</w:t>
      </w:r>
    </w:p>
    <w:p>
      <w:pPr>
        <w:pStyle w:val="PreformattedText"/>
        <w:rPr/>
      </w:pPr>
      <w:r>
        <w:rPr/>
        <w:t>General Manager of the Penny Group, a independent computer reseller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Peter O'Donnell has served as a Director of the Company since May 28, 1998.</w:t>
      </w:r>
    </w:p>
    <w:p>
      <w:pPr>
        <w:pStyle w:val="PreformattedText"/>
        <w:rPr/>
      </w:pPr>
      <w:r>
        <w:rPr/>
        <w:t>Mr. O'Donnell is currently serving as the Vice-President, Marketing, of Intracom</w:t>
      </w:r>
    </w:p>
    <w:p>
      <w:pPr>
        <w:pStyle w:val="PreformattedText"/>
        <w:rPr/>
      </w:pPr>
      <w:r>
        <w:rPr/>
        <w:t>Corporation,  an Internet  medical  imaging  company and as the Chief  Operating</w:t>
      </w:r>
    </w:p>
    <w:p>
      <w:pPr>
        <w:pStyle w:val="PreformattedText"/>
        <w:rPr/>
      </w:pPr>
      <w:r>
        <w:rPr/>
        <w:t>Officer of Personal  Internet  Assistants,  Inc., an Internet  research service.</w:t>
      </w:r>
    </w:p>
    <w:p>
      <w:pPr>
        <w:pStyle w:val="PreformattedText"/>
        <w:rPr/>
      </w:pPr>
      <w:r>
        <w:rPr/>
        <w:t>From 1997 to 1998, Mr. O'Donnell served as the Chief Executive Officer of Soqual</w:t>
      </w:r>
    </w:p>
    <w:p>
      <w:pPr>
        <w:pStyle w:val="PreformattedText"/>
        <w:rPr/>
      </w:pPr>
      <w:r>
        <w:rPr/>
        <w:t>Creative  Marketing  Services,   a  marketing  company,  and  as  the  Executive</w:t>
      </w:r>
    </w:p>
    <w:p>
      <w:pPr>
        <w:pStyle w:val="PreformattedText"/>
        <w:rPr/>
      </w:pPr>
      <w:r>
        <w:rPr/>
        <w:t>Vice-President, Marketing, of The Black Vodka Company. From 1994 to 1997,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O'Donnell served as the Executive  Vice-President of Sales and Marketing for</w:t>
      </w:r>
    </w:p>
    <w:p>
      <w:pPr>
        <w:pStyle w:val="PreformattedText"/>
        <w:rPr/>
      </w:pPr>
      <w:r>
        <w:rPr/>
        <w:t>OneVoice  Corp.,  a  multi-lingual  Web  content  and   translation/localization</w:t>
      </w:r>
    </w:p>
    <w:p>
      <w:pPr>
        <w:pStyle w:val="PreformattedText"/>
        <w:rPr/>
      </w:pPr>
      <w:r>
        <w:rPr/>
        <w:t>service. Mr. O'Donnell currently serves on the Board of Advisors for VidBot.com,</w:t>
      </w:r>
    </w:p>
    <w:p>
      <w:pPr>
        <w:pStyle w:val="PreformattedText"/>
        <w:rPr/>
      </w:pPr>
      <w:r>
        <w:rPr/>
        <w:t>a streaming video Internet directory company.  He received his Bachelor's Degree</w:t>
      </w:r>
    </w:p>
    <w:p>
      <w:pPr>
        <w:pStyle w:val="PreformattedText"/>
        <w:rPr/>
      </w:pPr>
      <w:r>
        <w:rPr/>
        <w:t>in Journalism in 1972 from the University of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member of the Board of Directors is elected  annually and holds office</w:t>
      </w:r>
    </w:p>
    <w:p>
      <w:pPr>
        <w:pStyle w:val="PreformattedText"/>
        <w:rPr/>
      </w:pPr>
      <w:r>
        <w:rPr/>
        <w:t>until the next annual  meeting of  shareholders  or until his successor has been</w:t>
      </w:r>
    </w:p>
    <w:p>
      <w:pPr>
        <w:pStyle w:val="PreformattedText"/>
        <w:rPr/>
      </w:pPr>
      <w:r>
        <w:rPr/>
        <w:t>elected or appointed,  unless his office is earlier  vacated in accordance  with</w:t>
      </w:r>
    </w:p>
    <w:p>
      <w:pPr>
        <w:pStyle w:val="PreformattedText"/>
        <w:rPr/>
      </w:pPr>
      <w:r>
        <w:rPr/>
        <w:t>the Bylaws of the Company. Officers serve at the discretion of the Board and are</w:t>
      </w:r>
    </w:p>
    <w:p>
      <w:pPr>
        <w:pStyle w:val="PreformattedText"/>
        <w:rPr/>
      </w:pPr>
      <w:r>
        <w:rPr/>
        <w:t>appointed annually. The Board currently has no committees.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 of the  Company's  directors or executive  officers are parties to any</w:t>
      </w:r>
    </w:p>
    <w:p>
      <w:pPr>
        <w:pStyle w:val="PreformattedText"/>
        <w:rPr/>
      </w:pPr>
      <w:r>
        <w:rPr/>
        <w:t>arrangement  or  understanding  with any other  person  pursuant  to which  said</w:t>
      </w:r>
    </w:p>
    <w:p>
      <w:pPr>
        <w:pStyle w:val="PreformattedText"/>
        <w:rPr/>
      </w:pPr>
      <w:r>
        <w:rPr/>
        <w:t>individual  was elected as a director or officer of the Company.  No director or</w:t>
      </w:r>
    </w:p>
    <w:p>
      <w:pPr>
        <w:pStyle w:val="PreformattedText"/>
        <w:rPr/>
      </w:pPr>
      <w:r>
        <w:rPr/>
        <w:t>executive  officer of the  Company  has any family  relationship  with any other</w:t>
      </w:r>
    </w:p>
    <w:p>
      <w:pPr>
        <w:pStyle w:val="PreformattedText"/>
        <w:rPr/>
      </w:pPr>
      <w:r>
        <w:rPr/>
        <w:t>officer or director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 compensation  information for the Company's</w:t>
      </w:r>
    </w:p>
    <w:p>
      <w:pPr>
        <w:pStyle w:val="PreformattedText"/>
        <w:rPr/>
      </w:pPr>
      <w:r>
        <w:rPr/>
        <w:t>Chief Executive Officer during the fiscal year ended December 31,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Summary Compensation Table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Compensation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Other Annual</w:t>
      </w:r>
    </w:p>
    <w:p>
      <w:pPr>
        <w:pStyle w:val="PreformattedText"/>
        <w:rPr/>
      </w:pPr>
      <w:r>
        <w:rPr/>
        <w:t xml:space="preserve">   </w:t>
      </w:r>
      <w:r>
        <w:rPr/>
        <w:t>Name and                                                          Salary          Bonus        Compensation</w:t>
      </w:r>
    </w:p>
    <w:p>
      <w:pPr>
        <w:pStyle w:val="PreformattedText"/>
        <w:rPr/>
      </w:pPr>
      <w:r>
        <w:rPr/>
        <w:t xml:space="preserve">   </w:t>
      </w:r>
      <w:r>
        <w:rPr/>
        <w:t>Principal Position                               Fiscal Year        ($)            ($)              ($)</w:t>
      </w:r>
    </w:p>
    <w:p>
      <w:pPr>
        <w:pStyle w:val="PreformattedText"/>
        <w:rPr/>
      </w:pPr>
      <w:r>
        <w:rPr/>
        <w:t xml:space="preserve">   </w:t>
      </w:r>
      <w:r>
        <w:rPr/>
        <w:t>------------------                               -----------       -----          ------    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Mark E. Bruk                                        1998          60,000            --              --</w:t>
      </w:r>
    </w:p>
    <w:p>
      <w:pPr>
        <w:pStyle w:val="PreformattedText"/>
        <w:rPr/>
      </w:pPr>
      <w:r>
        <w:rPr/>
        <w:t xml:space="preserve">     </w:t>
      </w:r>
      <w:r>
        <w:rPr/>
        <w:t>President, CEO and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information  regarding grants of stock options to</w:t>
      </w:r>
    </w:p>
    <w:p>
      <w:pPr>
        <w:pStyle w:val="PreformattedText"/>
        <w:rPr/>
      </w:pPr>
      <w:r>
        <w:rPr/>
        <w:t>the Company's Chief Executive Officer during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Individual Grants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Percent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Number of       Total Options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Shares           Granted to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Underlying        Employees in            Exercise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Options            Fiscal                Price            Expiration</w:t>
      </w:r>
    </w:p>
    <w:p>
      <w:pPr>
        <w:pStyle w:val="PreformattedText"/>
        <w:rPr/>
      </w:pPr>
      <w:r>
        <w:rPr/>
        <w:t xml:space="preserve">           </w:t>
      </w:r>
      <w:r>
        <w:rPr/>
        <w:t>Name               Granted(#)(3)       Year(%)(2)           ($/Share)(1)           Date</w:t>
      </w:r>
    </w:p>
    <w:p>
      <w:pPr>
        <w:pStyle w:val="PreformattedText"/>
        <w:rPr/>
      </w:pPr>
      <w:r>
        <w:rPr/>
        <w:t>- ---------------------------   -------------     --------------         ------------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Mark E. Bruk                     300,000            23.7%                 $0.75               6/3/02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The  exercise  price per share of each  option is equal to the fair  market</w:t>
      </w:r>
    </w:p>
    <w:p>
      <w:pPr>
        <w:pStyle w:val="PreformattedText"/>
        <w:rPr/>
      </w:pPr>
      <w:r>
        <w:rPr/>
        <w:t xml:space="preserve">     </w:t>
      </w:r>
      <w:r>
        <w:rPr/>
        <w:t>value per share plus a premium of 10% of the fair market value per share of</w:t>
      </w:r>
    </w:p>
    <w:p>
      <w:pPr>
        <w:pStyle w:val="PreformattedText"/>
        <w:rPr/>
      </w:pPr>
      <w:r>
        <w:rPr/>
        <w:t xml:space="preserve">     </w:t>
      </w:r>
      <w:r>
        <w:rPr/>
        <w:t>the underlying common stock on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Options to purchase  1,262,500  shares of common  stock were granted by the</w:t>
      </w:r>
    </w:p>
    <w:p>
      <w:pPr>
        <w:pStyle w:val="PreformattedText"/>
        <w:rPr/>
      </w:pPr>
      <w:r>
        <w:rPr/>
        <w:t xml:space="preserve">     </w:t>
      </w:r>
      <w:r>
        <w:rPr/>
        <w:t>Company to its employees, consultants and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The options vest 2% per month for a period of 50 months from June 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Effective May 3, 1999, Marc Crimeni,  Robert Harris,  Jeffrey Mah and Lorne</w:t>
      </w:r>
    </w:p>
    <w:p>
      <w:pPr>
        <w:pStyle w:val="PreformattedText"/>
        <w:rPr/>
      </w:pPr>
      <w:r>
        <w:rPr/>
        <w:t>Reicher  have entered  into  employment  agreements  with  EDUVERSE  Accelerated</w:t>
      </w:r>
    </w:p>
    <w:p>
      <w:pPr>
        <w:pStyle w:val="PreformattedText"/>
        <w:rPr/>
      </w:pPr>
      <w:r>
        <w:rPr/>
        <w:t>Learning Systems (Canada) Inc., the Company's wholly-owned subsidiary, providing</w:t>
      </w:r>
    </w:p>
    <w:p>
      <w:pPr>
        <w:pStyle w:val="PreformattedText"/>
        <w:rPr/>
      </w:pPr>
      <w:r>
        <w:rPr/>
        <w:t>for annual  salaries of  Cdn$90,000,  Cdn$36,000,  Cdn$108,000  and  Cdn$60,000,</w:t>
      </w:r>
    </w:p>
    <w:p>
      <w:pPr>
        <w:pStyle w:val="PreformattedText"/>
        <w:rPr/>
      </w:pPr>
      <w:r>
        <w:rPr/>
        <w:t>respectively. The employment agreements may be terminated by the Company with 14</w:t>
      </w:r>
    </w:p>
    <w:p>
      <w:pPr>
        <w:pStyle w:val="PreformattedText"/>
        <w:rPr/>
      </w:pPr>
      <w:r>
        <w:rPr/>
        <w:t>days written  notice and by the employees with 30 days written  notice.  Each of</w:t>
      </w:r>
    </w:p>
    <w:p>
      <w:pPr>
        <w:pStyle w:val="PreformattedText"/>
        <w:rPr/>
      </w:pPr>
      <w:r>
        <w:rPr/>
        <w:t>the above named employees have entered into  confidentiality and non-competition</w:t>
      </w:r>
    </w:p>
    <w:p>
      <w:pPr>
        <w:pStyle w:val="PreformattedText"/>
        <w:rPr/>
      </w:pPr>
      <w:r>
        <w:rPr/>
        <w:t>agreements with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Purchase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1998 Stock Option  Plan.  The Board of Directors  and  shareholders  of the</w:t>
      </w:r>
    </w:p>
    <w:p>
      <w:pPr>
        <w:pStyle w:val="PreformattedText"/>
        <w:rPr/>
      </w:pPr>
      <w:r>
        <w:rPr/>
        <w:t>Company adopted the 1998 Stock Option Plan (the "1998 Plan") on June 3, 1998 and</w:t>
      </w:r>
    </w:p>
    <w:p>
      <w:pPr>
        <w:pStyle w:val="PreformattedText"/>
        <w:rPr/>
      </w:pPr>
      <w:r>
        <w:rPr/>
        <w:t>amended  it on May 30,  1999 and  again on June 30,  1999.  The 1998  Plan  will</w:t>
      </w:r>
    </w:p>
    <w:p>
      <w:pPr>
        <w:pStyle w:val="PreformattedText"/>
        <w:rPr/>
      </w:pPr>
      <w:r>
        <w:rPr/>
        <w:t>terminate  on the  earlier  of June 3, 2008 or such  other  date as the Board of</w:t>
      </w:r>
    </w:p>
    <w:p>
      <w:pPr>
        <w:pStyle w:val="PreformattedText"/>
        <w:rPr/>
      </w:pPr>
      <w:r>
        <w:rPr/>
        <w:t>Directors or committee  thereof may determine.  The 1998 Plan is administered by</w:t>
      </w:r>
    </w:p>
    <w:p>
      <w:pPr>
        <w:pStyle w:val="PreformattedText"/>
        <w:rPr/>
      </w:pPr>
      <w:r>
        <w:rPr/>
        <w:t>the Board of Directors or by a committee thereof (the "Plan  Administrator") and</w:t>
      </w:r>
    </w:p>
    <w:p>
      <w:pPr>
        <w:pStyle w:val="PreformattedText"/>
        <w:rPr/>
      </w:pPr>
      <w:r>
        <w:rPr/>
        <w:t>provides that options may be granted to employees and officers of the Company or</w:t>
      </w:r>
    </w:p>
    <w:p>
      <w:pPr>
        <w:pStyle w:val="PreformattedText"/>
        <w:rPr/>
      </w:pPr>
      <w:r>
        <w:rPr/>
        <w:t>any of its subsidiaries and to directors of the Company who are employees of the</w:t>
      </w:r>
    </w:p>
    <w:p>
      <w:pPr>
        <w:pStyle w:val="PreformattedText"/>
        <w:rPr/>
      </w:pPr>
      <w:r>
        <w:rPr/>
        <w:t>Company or any of its subsidiaries, based on the eligibility criteria set out in</w:t>
      </w:r>
    </w:p>
    <w:p>
      <w:pPr>
        <w:pStyle w:val="PreformattedText"/>
        <w:rPr/>
      </w:pPr>
      <w:r>
        <w:rPr/>
        <w:t>the 1998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1998 Plan authorizes the grant of "incentive  stock options" as defined</w:t>
      </w:r>
    </w:p>
    <w:p>
      <w:pPr>
        <w:pStyle w:val="PreformattedText"/>
        <w:rPr/>
      </w:pPr>
      <w:r>
        <w:rPr/>
        <w:t>in Section 422A of the Internal  Revenue Code of 1986,  as amended (the "Code"),</w:t>
      </w:r>
    </w:p>
    <w:p>
      <w:pPr>
        <w:pStyle w:val="PreformattedText"/>
        <w:rPr/>
      </w:pPr>
      <w:r>
        <w:rPr/>
        <w:t>and  "non-qualified"  stock  options.  The options issued under the Stock Option</w:t>
      </w:r>
    </w:p>
    <w:p>
      <w:pPr>
        <w:pStyle w:val="PreformattedText"/>
        <w:rPr/>
      </w:pPr>
      <w:r>
        <w:rPr/>
        <w:t>Plan are  exercisable  at a price fixed by the Plan  Administrator,  in its sole</w:t>
      </w:r>
    </w:p>
    <w:p>
      <w:pPr>
        <w:pStyle w:val="PreformattedText"/>
        <w:rPr/>
      </w:pPr>
      <w:r>
        <w:rPr/>
        <w:t>discretion, subject to specific requirements relating to incentive stock options</w:t>
      </w:r>
    </w:p>
    <w:p>
      <w:pPr>
        <w:pStyle w:val="PreformattedText"/>
        <w:rPr/>
      </w:pPr>
      <w:r>
        <w:rPr/>
        <w:t>under the Code.  Non-qualified  and incentive stock options generally expire ten</w:t>
      </w:r>
    </w:p>
    <w:p>
      <w:pPr>
        <w:pStyle w:val="PreformattedText"/>
        <w:rPr/>
      </w:pPr>
      <w:r>
        <w:rPr/>
        <w:t>years from the grant date,  except  non-qualified  and  incentive  stock options</w:t>
      </w:r>
    </w:p>
    <w:p>
      <w:pPr>
        <w:pStyle w:val="PreformattedText"/>
        <w:rPr/>
      </w:pPr>
      <w:r>
        <w:rPr/>
        <w:t>which are granted to a person owning more than 10% of the combined  voting power</w:t>
      </w:r>
    </w:p>
    <w:p>
      <w:pPr>
        <w:pStyle w:val="PreformattedText"/>
        <w:rPr/>
      </w:pPr>
      <w:r>
        <w:rPr/>
        <w:t>of all  classes  of stock of the  Company  or any  parent or  subsidiary  of the</w:t>
      </w:r>
    </w:p>
    <w:p>
      <w:pPr>
        <w:pStyle w:val="PreformattedText"/>
        <w:rPr/>
      </w:pPr>
      <w:r>
        <w:rPr/>
        <w:t>Company expire after five years from the grant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maximum number of the shares reserved for issuance under the 1998 Plan,</w:t>
      </w:r>
    </w:p>
    <w:p>
      <w:pPr>
        <w:pStyle w:val="PreformattedText"/>
        <w:rPr/>
      </w:pPr>
      <w:r>
        <w:rPr/>
        <w:t>including options currently  outstanding,  is 2,500,000 shares. As of August 25,</w:t>
      </w:r>
    </w:p>
    <w:p>
      <w:pPr>
        <w:pStyle w:val="PreformattedText"/>
        <w:rPr/>
      </w:pPr>
      <w:r>
        <w:rPr/>
        <w:t>1999, a total of 1,477,500 options are issued and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1998 Director's  Stock Option Plan. The Board of Directors and stockholders</w:t>
      </w:r>
    </w:p>
    <w:p>
      <w:pPr>
        <w:pStyle w:val="PreformattedText"/>
        <w:rPr/>
      </w:pPr>
      <w:r>
        <w:rPr/>
        <w:t>of the  Company  adopted  the 1998  Director's  Stock  Option  Plan  (the  "1998</w:t>
      </w:r>
    </w:p>
    <w:p>
      <w:pPr>
        <w:pStyle w:val="PreformattedText"/>
        <w:rPr/>
      </w:pPr>
      <w:r>
        <w:rPr/>
        <w:t>Directors  Plan") on June 3, 1998. The 1998 Directors Plan will terminate on the</w:t>
      </w:r>
    </w:p>
    <w:p>
      <w:pPr>
        <w:pStyle w:val="PreformattedText"/>
        <w:rPr/>
      </w:pPr>
      <w:r>
        <w:rPr/>
        <w:t>earlier  of June  30,  2008 or such  other  date as the  Board of  Directors  or</w:t>
      </w:r>
    </w:p>
    <w:p>
      <w:pPr>
        <w:pStyle w:val="PreformattedText"/>
        <w:rPr/>
      </w:pPr>
      <w:r>
        <w:rPr/>
        <w:t>committee thereof may determine.  The 1998 Directors Plan is administered by the</w:t>
      </w:r>
    </w:p>
    <w:p>
      <w:pPr>
        <w:pStyle w:val="PreformattedText"/>
        <w:rPr/>
      </w:pPr>
      <w:r>
        <w:rPr/>
        <w:t>Board of Directors  or by a committee  thereof  (the "Plan  Administrator")  and</w:t>
      </w:r>
    </w:p>
    <w:p>
      <w:pPr>
        <w:pStyle w:val="PreformattedText"/>
        <w:rPr/>
      </w:pPr>
      <w:r>
        <w:rPr/>
        <w:t>provides  that  options may be granted to  Directors  of the Company who are not</w:t>
      </w:r>
    </w:p>
    <w:p>
      <w:pPr>
        <w:pStyle w:val="PreformattedText"/>
        <w:rPr/>
      </w:pP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1998 Directors Plan, options may be exercised at a price not less</w:t>
      </w:r>
    </w:p>
    <w:p>
      <w:pPr>
        <w:pStyle w:val="PreformattedText"/>
        <w:rPr/>
      </w:pPr>
      <w:r>
        <w:rPr/>
        <w:t>than the fair market value of the  Company's  common stock on the date of grant,</w:t>
      </w:r>
    </w:p>
    <w:p>
      <w:pPr>
        <w:pStyle w:val="PreformattedText"/>
        <w:rPr/>
      </w:pPr>
      <w:r>
        <w:rPr/>
        <w:t>which  is  deemed  to be the  closing  price  of the  Company's  shares  on NASD</w:t>
      </w:r>
    </w:p>
    <w:p>
      <w:pPr>
        <w:pStyle w:val="PreformattedText"/>
        <w:rPr/>
      </w:pPr>
      <w:r>
        <w:rPr/>
        <w:t>Over-The-Counter Bulletin Board Market on the date of grant. Options are granted</w:t>
      </w:r>
    </w:p>
    <w:p>
      <w:pPr>
        <w:pStyle w:val="PreformattedText"/>
        <w:rPr/>
      </w:pPr>
      <w:r>
        <w:rPr/>
        <w:t>under the 1998  Directors  Plan to eligible  Directors  in  accordance  with the</w:t>
      </w:r>
    </w:p>
    <w:p>
      <w:pPr>
        <w:pStyle w:val="PreformattedText"/>
        <w:rPr/>
      </w:pPr>
      <w:r>
        <w:rPr/>
        <w:t>following 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Upon initial  election or  appointment  to the Board of Directors each</w:t>
      </w:r>
    </w:p>
    <w:p>
      <w:pPr>
        <w:pStyle w:val="PreformattedText"/>
        <w:rPr/>
      </w:pPr>
      <w:r>
        <w:rPr/>
        <w:t xml:space="preserve">          </w:t>
      </w:r>
      <w:r>
        <w:rPr/>
        <w:t>director  is  entitled  to receive an option to  purchase up to 25,000</w:t>
      </w:r>
    </w:p>
    <w:p>
      <w:pPr>
        <w:pStyle w:val="PreformattedText"/>
        <w:rPr/>
      </w:pPr>
      <w:r>
        <w:rPr/>
        <w:t xml:space="preserve">          </w:t>
      </w:r>
      <w:r>
        <w:rPr/>
        <w:t>share of the 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Upon  re-election  to the Board of Directors each director is entitled</w:t>
      </w:r>
    </w:p>
    <w:p>
      <w:pPr>
        <w:pStyle w:val="PreformattedText"/>
        <w:rPr/>
      </w:pPr>
      <w:r>
        <w:rPr/>
        <w:t xml:space="preserve">          </w:t>
      </w:r>
      <w:r>
        <w:rPr/>
        <w:t>to receive and option to purchase up to 8,000 shares of the  Company's</w:t>
      </w:r>
    </w:p>
    <w:p>
      <w:pPr>
        <w:pStyle w:val="PreformattedText"/>
        <w:rPr/>
      </w:pPr>
      <w:r>
        <w:rPr/>
        <w:t xml:space="preserve">          </w:t>
      </w: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a Director  serves  only a partial  term  before  re-election,  the</w:t>
      </w:r>
    </w:p>
    <w:p>
      <w:pPr>
        <w:pStyle w:val="PreformattedText"/>
        <w:rPr/>
      </w:pPr>
      <w:r>
        <w:rPr/>
        <w:t>number of options to purchase shares granted upon their  re-election is prorated</w:t>
      </w:r>
    </w:p>
    <w:p>
      <w:pPr>
        <w:pStyle w:val="PreformattedText"/>
        <w:rPr/>
      </w:pPr>
      <w:r>
        <w:rPr/>
        <w:t>to reflect the amount of time served as a Director.  Options  typically  vest 2%</w:t>
      </w:r>
    </w:p>
    <w:p>
      <w:pPr>
        <w:pStyle w:val="PreformattedText"/>
        <w:rPr/>
      </w:pPr>
      <w:r>
        <w:rPr/>
        <w:t>each month and expire 10 years from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1998 and June 30, 1999,  the granting of 25,000  options at</w:t>
      </w:r>
    </w:p>
    <w:p>
      <w:pPr>
        <w:pStyle w:val="PreformattedText"/>
        <w:rPr/>
      </w:pPr>
      <w:r>
        <w:rPr/>
        <w:t>an  exercise  price of $0.68  per  share  had been  authorized  by the  Board of</w:t>
      </w:r>
    </w:p>
    <w:p>
      <w:pPr>
        <w:pStyle w:val="PreformattedText"/>
        <w:rPr/>
      </w:pPr>
      <w:r>
        <w:rPr/>
        <w:t>Directors; however, no option agreements had been executed during 1998 or during</w:t>
      </w:r>
    </w:p>
    <w:p>
      <w:pPr>
        <w:pStyle w:val="PreformattedText"/>
        <w:rPr/>
      </w:pPr>
      <w:r>
        <w:rPr/>
        <w:t>the six months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maximum number of shares reserved for issuance under the 1998 Directors</w:t>
      </w:r>
    </w:p>
    <w:p>
      <w:pPr>
        <w:pStyle w:val="PreformattedText"/>
        <w:rPr/>
      </w:pPr>
      <w:r>
        <w:rPr/>
        <w:t>Plan, including options currently  outstanding,  is 150,000 shares. As of August</w:t>
      </w:r>
    </w:p>
    <w:p>
      <w:pPr>
        <w:pStyle w:val="PreformattedText"/>
        <w:rPr/>
      </w:pPr>
      <w:r>
        <w:rPr/>
        <w:t>25, 1999, a total of 25,000 options are issued and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1998 Employee  Stock  Purchase  Plan.  The Company has  established a share</w:t>
      </w:r>
    </w:p>
    <w:p>
      <w:pPr>
        <w:pStyle w:val="PreformattedText"/>
        <w:rPr/>
      </w:pPr>
      <w:r>
        <w:rPr/>
        <w:t>compensation  arrangement  for its employees  known as the 1998  Employee  Stock</w:t>
      </w:r>
    </w:p>
    <w:p>
      <w:pPr>
        <w:pStyle w:val="PreformattedText"/>
        <w:rPr/>
      </w:pPr>
      <w:r>
        <w:rPr/>
        <w:t>Purchase  Plan  (the  "1998  Purchase  Plan").  The 1998  Purchase  Plan  became</w:t>
      </w:r>
    </w:p>
    <w:p>
      <w:pPr>
        <w:pStyle w:val="PreformattedText"/>
        <w:rPr/>
      </w:pPr>
      <w:r>
        <w:rPr/>
        <w:t>effective as of June 3, 1998 and will  terminate on the earlier of June 3, 2008,</w:t>
      </w:r>
    </w:p>
    <w:p>
      <w:pPr>
        <w:pStyle w:val="PreformattedText"/>
        <w:rPr/>
      </w:pPr>
      <w:r>
        <w:rPr/>
        <w:t>the date on which  all  authorized  shares  under  the  1998  Purchase  Plan are</w:t>
      </w:r>
    </w:p>
    <w:p>
      <w:pPr>
        <w:pStyle w:val="PreformattedText"/>
        <w:rPr/>
      </w:pPr>
      <w:r>
        <w:rPr/>
        <w:t>distributed or on a date determined by the Board of Directors. The 1998 Purchase</w:t>
      </w:r>
    </w:p>
    <w:p>
      <w:pPr>
        <w:pStyle w:val="PreformattedText"/>
        <w:rPr/>
      </w:pPr>
      <w:r>
        <w:rPr/>
        <w:t>Plan is administered  by the Board of Directors or committee  thereof (the "Plan</w:t>
      </w:r>
    </w:p>
    <w:p>
      <w:pPr>
        <w:pStyle w:val="PreformattedText"/>
        <w:rPr/>
      </w:pPr>
      <w:r>
        <w:rPr/>
        <w:t>Administrator"). Under the terms of the 1998 Purchase Plan, the aggregate number</w:t>
      </w:r>
    </w:p>
    <w:p>
      <w:pPr>
        <w:pStyle w:val="PreformattedText"/>
        <w:rPr/>
      </w:pPr>
      <w:r>
        <w:rPr/>
        <w:t>of shares that may be issued pursuant to the plan is 500,000.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1998 Purchase Plan provides that each  full-time  employee  (subject to</w:t>
      </w:r>
    </w:p>
    <w:p>
      <w:pPr>
        <w:pStyle w:val="PreformattedText"/>
        <w:rPr/>
      </w:pPr>
      <w:r>
        <w:rPr/>
        <w:t>certain limited  exceptions) of the Company may purchase shares of the Company's</w:t>
      </w:r>
    </w:p>
    <w:p>
      <w:pPr>
        <w:pStyle w:val="PreformattedText"/>
        <w:rPr/>
      </w:pPr>
      <w:r>
        <w:rPr/>
        <w:t>common stock by payroll deduction up to an amount equal to the lesser of (1) the</w:t>
      </w:r>
    </w:p>
    <w:p>
      <w:pPr>
        <w:pStyle w:val="PreformattedText"/>
        <w:rPr/>
      </w:pPr>
      <w:r>
        <w:rPr/>
        <w:t>maximum  number  of  shares  set by the Plan  Administrator,  or (2) 200% of the</w:t>
      </w:r>
    </w:p>
    <w:p>
      <w:pPr>
        <w:pStyle w:val="PreformattedText"/>
        <w:rPr/>
      </w:pPr>
      <w:r>
        <w:rPr/>
        <w:t>number of shares  determined  by dividing the dollar  amount in such  employee's</w:t>
      </w:r>
    </w:p>
    <w:p>
      <w:pPr>
        <w:pStyle w:val="PreformattedText"/>
        <w:rPr/>
      </w:pPr>
      <w:r>
        <w:rPr/>
        <w:t>payroll  deduction  account  by 85% of the  closing  bid  price  on the NASD OTC</w:t>
      </w:r>
    </w:p>
    <w:p>
      <w:pPr>
        <w:pStyle w:val="PreformattedText"/>
        <w:rPr/>
      </w:pPr>
      <w:r>
        <w:rPr/>
        <w:t>Bulletin  Board on the day previous to the purchase.  The number of shares which</w:t>
      </w:r>
    </w:p>
    <w:p>
      <w:pPr>
        <w:pStyle w:val="PreformattedText"/>
        <w:rPr/>
      </w:pPr>
      <w:r>
        <w:rPr/>
        <w:t>an employee may  purchase  during any given  offering  period is  determined  by</w:t>
      </w:r>
    </w:p>
    <w:p>
      <w:pPr>
        <w:pStyle w:val="PreformattedText"/>
        <w:rPr/>
      </w:pPr>
      <w:r>
        <w:rPr/>
        <w:t>dividing the amount  accumulated in such employee's  payroll  deduction  account</w:t>
      </w:r>
    </w:p>
    <w:p>
      <w:pPr>
        <w:pStyle w:val="PreformattedText"/>
        <w:rPr/>
      </w:pPr>
      <w:r>
        <w:rPr/>
        <w:t>during the offering period by the lower of (1)  eighty-five  percent of the fair</w:t>
      </w:r>
    </w:p>
    <w:p>
      <w:pPr>
        <w:pStyle w:val="PreformattedText"/>
        <w:rPr/>
      </w:pPr>
      <w:r>
        <w:rPr/>
        <w:t>market  value of a share of the  Company's  common stock on the first day of the</w:t>
      </w:r>
    </w:p>
    <w:p>
      <w:pPr>
        <w:pStyle w:val="PreformattedText"/>
        <w:rPr/>
      </w:pPr>
      <w:r>
        <w:rPr/>
        <w:t>offering  period,  or (2)  eighty-five  percent of the fair market  value of the</w:t>
      </w:r>
    </w:p>
    <w:p>
      <w:pPr>
        <w:pStyle w:val="PreformattedText"/>
        <w:rPr/>
      </w:pPr>
      <w:r>
        <w:rPr/>
        <w:t>Company's  common stock on the purchase  date.  At August 25, 1999, no employees</w:t>
      </w:r>
    </w:p>
    <w:p>
      <w:pPr>
        <w:pStyle w:val="PreformattedText"/>
        <w:rPr/>
      </w:pPr>
      <w:r>
        <w:rPr/>
        <w:t>had yet been offered participation in the 1998 Purchase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most recently completed  financial year ended December 31, 1998,</w:t>
      </w:r>
    </w:p>
    <w:p>
      <w:pPr>
        <w:pStyle w:val="PreformattedText"/>
        <w:rPr/>
      </w:pPr>
      <w:r>
        <w:rPr/>
        <w:t>there  was no  compensation  paid by the  Company  to the  directors  for  their</w:t>
      </w:r>
    </w:p>
    <w:p>
      <w:pPr>
        <w:pStyle w:val="PreformattedText"/>
        <w:rPr/>
      </w:pPr>
      <w:r>
        <w:rPr/>
        <w:t>services  as  directors  except  as  otherwise  disclosed  herein.  There are no</w:t>
      </w:r>
    </w:p>
    <w:p>
      <w:pPr>
        <w:pStyle w:val="PreformattedText"/>
        <w:rPr/>
      </w:pPr>
      <w:r>
        <w:rPr/>
        <w:t>standard   arrangements  for  any  such  compensation  to  be  paid  other  than</w:t>
      </w:r>
    </w:p>
    <w:p>
      <w:pPr>
        <w:pStyle w:val="PreformattedText"/>
        <w:rPr/>
      </w:pPr>
      <w:r>
        <w:rPr/>
        <w:t>reimbursement  for  expenses  incurred  in  connection  with their  services  as</w:t>
      </w:r>
    </w:p>
    <w:p>
      <w:pPr>
        <w:pStyle w:val="PreformattedText"/>
        <w:rPr/>
      </w:pPr>
      <w:r>
        <w:rPr/>
        <w:t>directors,  although the Company from time to time may grant  options to acquire</w:t>
      </w:r>
    </w:p>
    <w:p>
      <w:pPr>
        <w:pStyle w:val="PreformattedText"/>
        <w:rPr/>
      </w:pPr>
      <w:r>
        <w:rPr/>
        <w:t>Common  Shares  for  directors.  As at  the  date  hereof  the  Company  has  no</w:t>
      </w:r>
    </w:p>
    <w:p>
      <w:pPr>
        <w:pStyle w:val="PreformattedText"/>
        <w:rPr/>
      </w:pPr>
      <w:r>
        <w:rPr/>
        <w:t>outstanding  options to Directors  that have been granted for their  services as</w:t>
      </w:r>
    </w:p>
    <w:p>
      <w:pPr>
        <w:pStyle w:val="PreformattedText"/>
        <w:rPr/>
      </w:pPr>
      <w:r>
        <w:rPr/>
        <w:t>such.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 as  otherwise  disclosed  herein,  no  director,   senior  officer,</w:t>
      </w:r>
    </w:p>
    <w:p>
      <w:pPr>
        <w:pStyle w:val="PreformattedText"/>
        <w:rPr/>
      </w:pPr>
      <w:r>
        <w:rPr/>
        <w:t>principal  shareholder,  or any associate or affiliate thereof, had any material</w:t>
      </w:r>
    </w:p>
    <w:p>
      <w:pPr>
        <w:pStyle w:val="PreformattedText"/>
        <w:rPr/>
      </w:pPr>
      <w:r>
        <w:rPr/>
        <w:t>interest, direct or indirect, in any transaction since the beginning of the last</w:t>
      </w:r>
    </w:p>
    <w:p>
      <w:pPr>
        <w:pStyle w:val="PreformattedText"/>
        <w:rPr/>
      </w:pPr>
      <w:r>
        <w:rPr/>
        <w:t>financial year of the Company that has materially  affected the Company,  or any</w:t>
      </w:r>
    </w:p>
    <w:p>
      <w:pPr>
        <w:pStyle w:val="PreformattedText"/>
        <w:rPr/>
      </w:pPr>
      <w:r>
        <w:rPr/>
        <w:t>proposed  transaction  that would materially  affect the Company,  except for an</w:t>
      </w:r>
    </w:p>
    <w:p>
      <w:pPr>
        <w:pStyle w:val="PreformattedText"/>
        <w:rPr/>
      </w:pPr>
      <w:r>
        <w:rPr/>
        <w:t>interest  arising from the  ownership of shares of the Company  where the member</w:t>
      </w:r>
    </w:p>
    <w:p>
      <w:pPr>
        <w:pStyle w:val="PreformattedText"/>
        <w:rPr/>
      </w:pPr>
      <w:r>
        <w:rPr/>
        <w:t>will receive no extra or special  benefit or advantage  not shared on a pro rata</w:t>
      </w:r>
    </w:p>
    <w:p>
      <w:pPr>
        <w:pStyle w:val="PreformattedText"/>
        <w:rPr/>
      </w:pPr>
      <w:r>
        <w:rPr/>
        <w:t>basis by all holders of shares in the capital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May 1998,  pursuant to an exchange offer,  the Company  acquired 100% of</w:t>
      </w:r>
    </w:p>
    <w:p>
      <w:pPr>
        <w:pStyle w:val="PreformattedText"/>
        <w:rPr/>
      </w:pPr>
      <w:r>
        <w:rPr/>
        <w:t>the  outstanding  Common Stock of ESL PRO Systems,  Inc. and M&amp;M  Information  &amp;</w:t>
      </w:r>
    </w:p>
    <w:p>
      <w:pPr>
        <w:pStyle w:val="PreformattedText"/>
        <w:rPr/>
      </w:pPr>
      <w:r>
        <w:rPr/>
        <w:t>Marketing Services, Inc., corporations controlled by Mark E. Bruk, the Company's</w:t>
      </w:r>
    </w:p>
    <w:p>
      <w:pPr>
        <w:pStyle w:val="PreformattedText"/>
        <w:rPr/>
      </w:pPr>
      <w:r>
        <w:rPr/>
        <w:t>Chief Executive  Officer,  Treasurer and Chairman,  and Marc Crimeni,  Executive</w:t>
      </w:r>
    </w:p>
    <w:p>
      <w:pPr>
        <w:pStyle w:val="PreformattedText"/>
        <w:rPr/>
      </w:pPr>
      <w:r>
        <w:rPr/>
        <w:t>Vice President of the Company's  wholly owned  subsidiary  EDUVERSE  Accelerated</w:t>
      </w:r>
    </w:p>
    <w:p>
      <w:pPr>
        <w:pStyle w:val="PreformattedText"/>
        <w:rPr/>
      </w:pPr>
      <w:r>
        <w:rPr/>
        <w:t>Learning Systems (Canada) Inc. In connection with the acquisitions,  the Company</w:t>
      </w:r>
    </w:p>
    <w:p>
      <w:pPr>
        <w:pStyle w:val="PreformattedText"/>
        <w:rPr/>
      </w:pPr>
      <w:r>
        <w:rPr/>
        <w:t>issued to the  stockholders  of ESL and M&amp;M an aggregate of 9,000,000  shares of</w:t>
      </w:r>
    </w:p>
    <w:p>
      <w:pPr>
        <w:pStyle w:val="PreformattedText"/>
        <w:rPr/>
      </w:pPr>
      <w:r>
        <w:rPr/>
        <w:t>common stock. Mr. Bruk and Mr. Crimeni  received  3,746,100 and 3,686,100 shares</w:t>
      </w:r>
    </w:p>
    <w:p>
      <w:pPr>
        <w:pStyle w:val="PreformattedText"/>
        <w:rPr/>
      </w:pPr>
      <w:r>
        <w:rPr/>
        <w:t>of the Company,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 1998 and 1999,  Mr.  Bruk  loaned an  aggregate  of  $63,685 to the</w:t>
      </w:r>
    </w:p>
    <w:p>
      <w:pPr>
        <w:pStyle w:val="PreformattedText"/>
        <w:rPr/>
      </w:pPr>
      <w:r>
        <w:rPr/>
        <w:t>Company, of which amount $45,000 represented deferred consulting fees payable to</w:t>
      </w:r>
    </w:p>
    <w:p>
      <w:pPr>
        <w:pStyle w:val="PreformattedText"/>
        <w:rPr/>
      </w:pPr>
      <w:r>
        <w:rPr/>
        <w:t>Mr. Bruk.  The loan was interest  free and contained no repayment  terms.  As of</w:t>
      </w:r>
    </w:p>
    <w:p>
      <w:pPr>
        <w:pStyle w:val="PreformattedText"/>
        <w:rPr/>
      </w:pPr>
      <w:r>
        <w:rPr/>
        <w:t>July 31, 1999, all amounts outstanding under the loan have been prepaid.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May 1999,  the Company  entered  into  employment  agreements  with Marc</w:t>
      </w:r>
    </w:p>
    <w:p>
      <w:pPr>
        <w:pStyle w:val="PreformattedText"/>
        <w:rPr/>
      </w:pPr>
      <w:r>
        <w:rPr/>
        <w:t>Crimeni,   Robert  Harris,   Jeffrey  Mah  and  Lorne  Reicher.  See  "Executive</w:t>
      </w:r>
    </w:p>
    <w:p>
      <w:pPr>
        <w:pStyle w:val="PreformattedText"/>
        <w:rPr/>
      </w:pPr>
      <w:r>
        <w:rPr/>
        <w:t>Compensation -- Employment Agreements."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 DESCRIPTION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is  authorized  to issue  50,000,000  shares of Common  Stock,</w:t>
      </w:r>
    </w:p>
    <w:p>
      <w:pPr>
        <w:pStyle w:val="PreformattedText"/>
        <w:rPr/>
      </w:pPr>
      <w:r>
        <w:rPr/>
        <w:t>$0.001 par value, of which 12,751,089 were outstanding at June 30, 1999. Holders</w:t>
      </w:r>
    </w:p>
    <w:p>
      <w:pPr>
        <w:pStyle w:val="PreformattedText"/>
        <w:rPr/>
      </w:pPr>
      <w:r>
        <w:rPr/>
        <w:t>of Common Stock are entitled to dividends, pro rata, when, as and if declared by</w:t>
      </w:r>
    </w:p>
    <w:p>
      <w:pPr>
        <w:pStyle w:val="PreformattedText"/>
        <w:rPr/>
      </w:pPr>
      <w:r>
        <w:rPr/>
        <w:t>the Board of Directors out of funds available therefor.  Holders of Common Stock</w:t>
      </w:r>
    </w:p>
    <w:p>
      <w:pPr>
        <w:pStyle w:val="PreformattedText"/>
        <w:rPr/>
      </w:pPr>
      <w:r>
        <w:rPr/>
        <w:t>are  entitled to cast one vote for each share held at all  stockholder  meetings</w:t>
      </w:r>
    </w:p>
    <w:p>
      <w:pPr>
        <w:pStyle w:val="PreformattedText"/>
        <w:rPr/>
      </w:pPr>
      <w:r>
        <w:rPr/>
        <w:t>for all purposes,  including the election of directors. The holders of more than</w:t>
      </w:r>
    </w:p>
    <w:p>
      <w:pPr>
        <w:pStyle w:val="PreformattedText"/>
        <w:rPr/>
      </w:pPr>
      <w:r>
        <w:rPr/>
        <w:t>50% of the Common Stock issued and outstanding and entitled to vote,  present in</w:t>
      </w:r>
    </w:p>
    <w:p>
      <w:pPr>
        <w:pStyle w:val="PreformattedText"/>
        <w:rPr/>
      </w:pPr>
      <w:r>
        <w:rPr/>
        <w:t>person or by proxy,  constitute  a quorum at all meetings of  stockholders.  The</w:t>
      </w:r>
    </w:p>
    <w:p>
      <w:pPr>
        <w:pStyle w:val="PreformattedText"/>
        <w:rPr/>
      </w:pPr>
      <w:r>
        <w:rPr/>
        <w:t>vote of the holders of a majority of Common Stock present at such a meeting will</w:t>
      </w:r>
    </w:p>
    <w:p>
      <w:pPr>
        <w:pStyle w:val="PreformattedText"/>
        <w:rPr/>
      </w:pPr>
      <w:r>
        <w:rPr/>
        <w:t>decide any question brought before such meeting, except for certain actions such</w:t>
      </w:r>
    </w:p>
    <w:p>
      <w:pPr>
        <w:pStyle w:val="PreformattedText"/>
        <w:rPr/>
      </w:pPr>
      <w:r>
        <w:rPr/>
        <w:t>as  amendments  to  the  Company's   Articles  of   Incorporation,   mergers  or</w:t>
      </w:r>
    </w:p>
    <w:p>
      <w:pPr>
        <w:pStyle w:val="PreformattedText"/>
        <w:rPr/>
      </w:pPr>
      <w:r>
        <w:rPr/>
        <w:t>dissolutions  which  require  the  vote  of the  holders  of a  majority  of the</w:t>
      </w:r>
    </w:p>
    <w:p>
      <w:pPr>
        <w:pStyle w:val="PreformattedText"/>
        <w:rPr/>
      </w:pPr>
      <w:r>
        <w:rPr/>
        <w:t>outstanding  Common Stock.  Upon liquidation or dissolution,  the holder of each</w:t>
      </w:r>
    </w:p>
    <w:p>
      <w:pPr>
        <w:pStyle w:val="PreformattedText"/>
        <w:rPr/>
      </w:pPr>
      <w:r>
        <w:rPr/>
        <w:t>outstanding  share of Common  Stock  will be  entitled  to share  equally in the</w:t>
      </w:r>
    </w:p>
    <w:p>
      <w:pPr>
        <w:pStyle w:val="PreformattedText"/>
        <w:rPr/>
      </w:pPr>
      <w:r>
        <w:rPr/>
        <w:t>assets of the Company legally  available for  distribution  to such  stockholder</w:t>
      </w:r>
    </w:p>
    <w:p>
      <w:pPr>
        <w:pStyle w:val="PreformattedText"/>
        <w:rPr/>
      </w:pPr>
      <w:r>
        <w:rPr/>
        <w:t>after  payment of all  liabilities.  Holders of Common Stock are not granted any</w:t>
      </w:r>
    </w:p>
    <w:p>
      <w:pPr>
        <w:pStyle w:val="PreformattedText"/>
        <w:rPr/>
      </w:pPr>
      <w:r>
        <w:rPr/>
        <w:t>preemptive,   subscription,   redemption  rights  or  registration  rights.  All</w:t>
      </w:r>
    </w:p>
    <w:p>
      <w:pPr>
        <w:pStyle w:val="PreformattedText"/>
        <w:rPr/>
      </w:pPr>
      <w:r>
        <w:rPr/>
        <w:t>outstanding shares of Common Stock are fully paid and 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authorized  to issue  5,000,000  shares of Preferred  Stock,</w:t>
      </w:r>
    </w:p>
    <w:p>
      <w:pPr>
        <w:pStyle w:val="PreformattedText"/>
        <w:rPr/>
      </w:pPr>
      <w:r>
        <w:rPr/>
        <w:t>$0.001  par  value,  of which no shares are  currently  outstanding.  Holders of</w:t>
      </w:r>
    </w:p>
    <w:p>
      <w:pPr>
        <w:pStyle w:val="PreformattedText"/>
        <w:rPr/>
      </w:pPr>
      <w:r>
        <w:rPr/>
        <w:t>Preferred  Stock are not  entitled to any voting  rights.  The Company  does not</w:t>
      </w:r>
    </w:p>
    <w:p>
      <w:pPr>
        <w:pStyle w:val="PreformattedText"/>
        <w:rPr/>
      </w:pPr>
      <w:r>
        <w:rPr/>
        <w:t>currently have any plans or arrangements to issue any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Anti-Takeover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Provisions  of  applicable  Nevada  law may  affect  potential  changes  in</w:t>
      </w:r>
    </w:p>
    <w:p>
      <w:pPr>
        <w:pStyle w:val="PreformattedText"/>
        <w:rPr/>
      </w:pPr>
      <w:r>
        <w:rPr/>
        <w:t>control.  The  cumulative  effect  of  these  provisions  may be to make it more</w:t>
      </w:r>
    </w:p>
    <w:p>
      <w:pPr>
        <w:pStyle w:val="PreformattedText"/>
        <w:rPr/>
      </w:pPr>
      <w:r>
        <w:rPr/>
        <w:t>difficult to acquire and exercise control and to make changes in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Nevada  law  prohibits   combinations   between  Nevada   corporations  and</w:t>
      </w:r>
    </w:p>
    <w:p>
      <w:pPr>
        <w:pStyle w:val="PreformattedText"/>
        <w:rPr/>
      </w:pPr>
      <w:r>
        <w:rPr/>
        <w:t>interested  stockholders  for a  period  of three  years  after  the  interested</w:t>
      </w:r>
    </w:p>
    <w:p>
      <w:pPr>
        <w:pStyle w:val="PreformattedText"/>
        <w:rPr/>
      </w:pPr>
      <w:r>
        <w:rPr/>
        <w:t>stockholder's date of acquiring shares unless the combination or the purchase of</w:t>
      </w:r>
    </w:p>
    <w:p>
      <w:pPr>
        <w:pStyle w:val="PreformattedText"/>
        <w:rPr/>
      </w:pPr>
      <w:r>
        <w:rPr/>
        <w:t>the shares by the interested stockholder is approved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Applicable Nevada law also prohibits business  combinations  between Nevada</w:t>
      </w:r>
    </w:p>
    <w:p>
      <w:pPr>
        <w:pStyle w:val="PreformattedText"/>
        <w:rPr/>
      </w:pPr>
      <w:r>
        <w:rPr/>
        <w:t>corporations and interested stockholders following the expiration of three years</w:t>
      </w:r>
    </w:p>
    <w:p>
      <w:pPr>
        <w:pStyle w:val="PreformattedText"/>
        <w:rPr/>
      </w:pPr>
      <w:r>
        <w:rPr/>
        <w:t>after  the  interested   stockholder's  date  of  acquiring  shares  unless  the</w:t>
      </w:r>
    </w:p>
    <w:p>
      <w:pPr>
        <w:pStyle w:val="PreformattedText"/>
        <w:rPr/>
      </w:pPr>
      <w:r>
        <w:rPr/>
        <w:t>combination meets the requirements  specified in Section 78.439 for director and</w:t>
      </w:r>
    </w:p>
    <w:p>
      <w:pPr>
        <w:pStyle w:val="PreformattedText"/>
        <w:rPr/>
      </w:pPr>
      <w:r>
        <w:rPr/>
        <w:t>stockholder approvals or Sections 78.441 to 78.444 inclusive with respect to the</w:t>
      </w:r>
    </w:p>
    <w:p>
      <w:pPr>
        <w:pStyle w:val="PreformattedText"/>
        <w:rPr/>
      </w:pPr>
      <w:r>
        <w:rPr/>
        <w:t>consideration to be received in the combination by all  stockholders  other than</w:t>
      </w:r>
    </w:p>
    <w:p>
      <w:pPr>
        <w:pStyle w:val="PreformattedText"/>
        <w:rPr/>
      </w:pPr>
      <w:r>
        <w:rPr/>
        <w:t>the  interested   stockholder.   Applicable   Nevada  law  defines   "interested</w:t>
      </w:r>
    </w:p>
    <w:p>
      <w:pPr>
        <w:pStyle w:val="PreformattedText"/>
        <w:rPr/>
      </w:pPr>
      <w:r>
        <w:rPr/>
        <w:t>stockholders"  to  include  persons  who,  alone or  together  with  affiliates,</w:t>
      </w:r>
    </w:p>
    <w:p>
      <w:pPr>
        <w:pStyle w:val="PreformattedText"/>
        <w:rPr/>
      </w:pPr>
      <w:r>
        <w:rPr/>
        <w:t>beneficially  own at least 10% of the outstanding  stock of the  corporation.  A</w:t>
      </w:r>
    </w:p>
    <w:p>
      <w:pPr>
        <w:pStyle w:val="PreformattedText"/>
        <w:rPr/>
      </w:pPr>
      <w:r>
        <w:rPr/>
        <w:t>Nevada  corporation may opt out of the application of these provisions,  but the</w:t>
      </w:r>
    </w:p>
    <w:p>
      <w:pPr>
        <w:pStyle w:val="PreformattedText"/>
        <w:rPr/>
      </w:pPr>
      <w:r>
        <w:rPr/>
        <w:t>Company has not opted out.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Applicable  Nevada  law also  denies  voting  rights to a  stockholder  who</w:t>
      </w:r>
    </w:p>
    <w:p>
      <w:pPr>
        <w:pStyle w:val="PreformattedText"/>
        <w:rPr/>
      </w:pPr>
      <w:r>
        <w:rPr/>
        <w:t>acquires  a  controlling  interest  in a Nevada  corporation,  unless the voting</w:t>
      </w:r>
    </w:p>
    <w:p>
      <w:pPr>
        <w:pStyle w:val="PreformattedText"/>
        <w:rPr/>
      </w:pPr>
      <w:r>
        <w:rPr/>
        <w:t>rights are approved by a majority of the voting  powers of the  corporations.  A</w:t>
      </w:r>
    </w:p>
    <w:p>
      <w:pPr>
        <w:pStyle w:val="PreformattedText"/>
        <w:rPr/>
      </w:pPr>
      <w:r>
        <w:rPr/>
        <w:t>Nevada  corporation may opt out of the application of these provisions,  but the</w:t>
      </w:r>
    </w:p>
    <w:p>
      <w:pPr>
        <w:pStyle w:val="PreformattedText"/>
        <w:rPr/>
      </w:pPr>
      <w:r>
        <w:rPr/>
        <w:t>Company has not opted out.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Nevada law does not require a stockholder vote of the surviving corporation</w:t>
      </w:r>
    </w:p>
    <w:p>
      <w:pPr>
        <w:pStyle w:val="PreformattedText"/>
        <w:rPr/>
      </w:pPr>
      <w:r>
        <w:rPr/>
        <w:t>of the merger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merger does not amend the existing articles of incorporation;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each outstanding share of the surviving  corporation before the merger</w:t>
      </w:r>
    </w:p>
    <w:p>
      <w:pPr>
        <w:pStyle w:val="PreformattedText"/>
        <w:rPr/>
      </w:pPr>
      <w:r>
        <w:rPr/>
        <w:t xml:space="preserve">          </w:t>
      </w:r>
      <w:r>
        <w:rPr/>
        <w:t>is unchanged;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number of shares to be issued by the surviving  corporation in the</w:t>
      </w:r>
    </w:p>
    <w:p>
      <w:pPr>
        <w:pStyle w:val="PreformattedText"/>
        <w:rPr/>
      </w:pPr>
      <w:r>
        <w:rPr/>
        <w:t xml:space="preserve">          </w:t>
      </w:r>
      <w:r>
        <w:rPr/>
        <w:t>merger does not exceed 20% of the shares outstanding immediately prior</w:t>
      </w:r>
    </w:p>
    <w:p>
      <w:pPr>
        <w:pStyle w:val="PreformattedText"/>
        <w:rPr/>
      </w:pPr>
      <w:r>
        <w:rPr/>
        <w:t xml:space="preserve">          </w:t>
      </w:r>
      <w:r>
        <w:rPr/>
        <w:t>to such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effect  of  these  provisions  may  be  to  make  more  difficult  the</w:t>
      </w:r>
    </w:p>
    <w:p>
      <w:pPr>
        <w:pStyle w:val="PreformattedText"/>
        <w:rPr/>
      </w:pPr>
      <w:r>
        <w:rPr/>
        <w:t>accomplishment of a merger or other takeover or change in control. To the extent</w:t>
      </w:r>
    </w:p>
    <w:p>
      <w:pPr>
        <w:pStyle w:val="PreformattedText"/>
        <w:rPr/>
      </w:pPr>
      <w:r>
        <w:rPr/>
        <w:t>that these provisions have this effect, removal of the Company's incumbent Board</w:t>
      </w:r>
    </w:p>
    <w:p>
      <w:pPr>
        <w:pStyle w:val="PreformattedText"/>
        <w:rPr/>
      </w:pPr>
      <w:r>
        <w:rPr/>
        <w:t>of Directors and  management  may be rendered  more  difficult.  Further,  these</w:t>
      </w:r>
    </w:p>
    <w:p>
      <w:pPr>
        <w:pStyle w:val="PreformattedText"/>
        <w:rPr/>
      </w:pPr>
      <w:r>
        <w:rPr/>
        <w:t>provisions  may make it more  difficult for  stockholders  to  participate  in a</w:t>
      </w:r>
    </w:p>
    <w:p>
      <w:pPr>
        <w:pStyle w:val="PreformattedText"/>
        <w:rPr/>
      </w:pPr>
      <w:r>
        <w:rPr/>
        <w:t>tender or  exchange  offer for  common  stock and in so doing may  diminish  the</w:t>
      </w:r>
    </w:p>
    <w:p>
      <w:pPr>
        <w:pStyle w:val="PreformattedText"/>
        <w:rPr/>
      </w:pPr>
      <w:r>
        <w:rPr/>
        <w:t>market value of the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Agent and Registrar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registrar and transfer agent of the Company is Holladay Stock Transfer,</w:t>
      </w:r>
    </w:p>
    <w:p>
      <w:pPr>
        <w:pStyle w:val="PreformattedText"/>
        <w:rPr/>
      </w:pPr>
      <w:r>
        <w:rPr/>
        <w:t>Inc., 2939 North 67th Place, Scottsdale, Arizona, US 85251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MARKET PRICE OF AND DIVIDENDS ON THE REGISTRANT'S COMMON EQUITY AND</w:t>
      </w:r>
    </w:p>
    <w:p>
      <w:pPr>
        <w:pStyle w:val="PreformattedText"/>
        <w:rPr/>
      </w:pPr>
      <w:r>
        <w:rPr/>
        <w:t xml:space="preserve">          </w:t>
      </w:r>
      <w:r>
        <w:rPr/>
        <w:t>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Common Stock has traded on the NASD  Over-The-Counter  Market</w:t>
      </w:r>
    </w:p>
    <w:p>
      <w:pPr>
        <w:pStyle w:val="PreformattedText"/>
        <w:rPr/>
      </w:pPr>
      <w:r>
        <w:rPr/>
        <w:t>Bulletin  Board  ("OTCBB")  since  July 6, 1998  under the  symbol  "EDUV."  The</w:t>
      </w:r>
    </w:p>
    <w:p>
      <w:pPr>
        <w:pStyle w:val="PreformattedText"/>
        <w:rPr/>
      </w:pPr>
      <w:r>
        <w:rPr/>
        <w:t>following is a summary of trading, on a calendar quarter basis, in the shares on</w:t>
      </w:r>
    </w:p>
    <w:p>
      <w:pPr>
        <w:pStyle w:val="PreformattedText"/>
        <w:rPr/>
      </w:pPr>
      <w:r>
        <w:rPr/>
        <w:t>the OTCBB during 1998 and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1998                               High                       Low                      Volume</w:t>
      </w:r>
    </w:p>
    <w:p>
      <w:pPr>
        <w:pStyle w:val="PreformattedText"/>
        <w:rPr/>
      </w:pPr>
      <w:r>
        <w:rPr/>
        <w:t xml:space="preserve">        </w:t>
      </w:r>
      <w:r>
        <w:rPr/>
        <w:t>----                               ----                       ---        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</w:t>
      </w:r>
      <w:r>
        <w:rPr/>
        <w:t>Third Quarter                          $1.80                     $1.60                     171,500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Fourth Quarter                         $1.70                     $0.50                   1,221,800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1999</w:t>
      </w:r>
    </w:p>
    <w:p>
      <w:pPr>
        <w:pStyle w:val="PreformattedText"/>
        <w:rPr/>
      </w:pPr>
      <w:r>
        <w:rPr/>
        <w:t xml:space="preserve">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First Quarter                          $1.60                     $0.62                   6,419,700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Second Quarter                         $2.00                     $0.68                   4,068,600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Third Quarter (through                 $1.43                      $.90                     632,900</w:t>
      </w:r>
    </w:p>
    <w:p>
      <w:pPr>
        <w:pStyle w:val="PreformattedText"/>
        <w:rPr/>
      </w:pPr>
      <w:r>
        <w:rPr/>
        <w:t xml:space="preserve">    </w:t>
      </w:r>
      <w:r>
        <w:rPr/>
        <w:t>July 31, 1999)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price for the Company's Shares on the OTCBB on July 31, 1999, was $1.18</w:t>
      </w:r>
    </w:p>
    <w:p>
      <w:pPr>
        <w:pStyle w:val="PreformattedText"/>
        <w:rPr/>
      </w:pPr>
      <w:r>
        <w:rPr/>
        <w:t>(High) and $1.00 (Low), and the close price was $1.06.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than described  above, the Company's shares are not and have not been</w:t>
      </w:r>
    </w:p>
    <w:p>
      <w:pPr>
        <w:pStyle w:val="PreformattedText"/>
        <w:rPr/>
      </w:pPr>
      <w:r>
        <w:rPr/>
        <w:t>listed or quoted on any other exchange or quotation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June 30, 1999,  the Company had  approximately  800  shareholders  of</w:t>
      </w:r>
    </w:p>
    <w:p>
      <w:pPr>
        <w:pStyle w:val="PreformattedText"/>
        <w:rPr/>
      </w:pPr>
      <w:r>
        <w:rPr/>
        <w:t>record  (including  nominees and brokers holding street  accounts) of shares the</w:t>
      </w:r>
    </w:p>
    <w:p>
      <w:pPr>
        <w:pStyle w:val="PreformattedText"/>
        <w:rPr/>
      </w:pPr>
      <w:r>
        <w:rPr/>
        <w:t>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has never paid  dividends  on its Common  Stock.  The Company</w:t>
      </w:r>
    </w:p>
    <w:p>
      <w:pPr>
        <w:pStyle w:val="PreformattedText"/>
        <w:rPr/>
      </w:pPr>
      <w:r>
        <w:rPr/>
        <w:t>currently  intends  to  retain  earnings  for use in its  business  and does not</w:t>
      </w:r>
    </w:p>
    <w:p>
      <w:pPr>
        <w:pStyle w:val="PreformattedText"/>
        <w:rPr/>
      </w:pPr>
      <w:r>
        <w:rPr/>
        <w:t>anticipate paying any dividends in the foreseeable future. As of August 31, 1999</w:t>
      </w:r>
    </w:p>
    <w:p>
      <w:pPr>
        <w:pStyle w:val="PreformattedText"/>
        <w:rPr/>
      </w:pPr>
      <w:r>
        <w:rPr/>
        <w:t>there are outstanding options to purchase 1,477,500 shares of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not a party  to,  and none of the  Company's  property  is</w:t>
      </w:r>
    </w:p>
    <w:p>
      <w:pPr>
        <w:pStyle w:val="PreformattedText"/>
        <w:rPr/>
      </w:pPr>
      <w:r>
        <w:rPr/>
        <w:t>subject to, any material pending or threatened legal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CHANGES IN AND DISAGREEMENTS WITH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1998, upon recommendation by its Board of Directors, the Company</w:t>
      </w:r>
    </w:p>
    <w:p>
      <w:pPr>
        <w:pStyle w:val="PreformattedText"/>
        <w:rPr/>
      </w:pPr>
      <w:r>
        <w:rPr/>
        <w:t>dismissed the accounting firm Barry L. Friedman, P.C., of 1582 Tulita Drive, Las</w:t>
      </w:r>
    </w:p>
    <w:p>
      <w:pPr>
        <w:pStyle w:val="PreformattedText"/>
        <w:rPr/>
      </w:pPr>
      <w:r>
        <w:rPr/>
        <w:t>Vegas, Nevada, US 89123, as the auditors for the Company. On March 22, 1999, the</w:t>
      </w:r>
    </w:p>
    <w:p>
      <w:pPr>
        <w:pStyle w:val="PreformattedText"/>
        <w:rPr/>
      </w:pPr>
      <w:r>
        <w:rPr/>
        <w:t>Company  retained  Ernst &amp; Young LLP,  of 700 West  Georgia  Street,  Vancouver,</w:t>
      </w:r>
    </w:p>
    <w:p>
      <w:pPr>
        <w:pStyle w:val="PreformattedText"/>
        <w:rPr/>
      </w:pPr>
      <w:r>
        <w:rPr/>
        <w:t>British Columbia, Canada V7Y1C7, as auditors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 connection  with the  audits of the most  recent  fiscal  years and any</w:t>
      </w:r>
    </w:p>
    <w:p>
      <w:pPr>
        <w:pStyle w:val="PreformattedText"/>
        <w:rPr/>
      </w:pPr>
      <w:r>
        <w:rPr/>
        <w:t>interim  period  preceding  dismissal,  no  disagreements  exist with any former</w:t>
      </w:r>
    </w:p>
    <w:p>
      <w:pPr>
        <w:pStyle w:val="PreformattedText"/>
        <w:rPr/>
      </w:pPr>
      <w:r>
        <w:rPr/>
        <w:t>accountant  on  any  matter  of  accounting   principles  or  procedure,   which</w:t>
      </w:r>
    </w:p>
    <w:p>
      <w:pPr>
        <w:pStyle w:val="PreformattedText"/>
        <w:rPr/>
      </w:pPr>
      <w:r>
        <w:rPr/>
        <w:t>disagreements if not resolved to the satisfaction of the former accountant would</w:t>
      </w:r>
    </w:p>
    <w:p>
      <w:pPr>
        <w:pStyle w:val="PreformattedText"/>
        <w:rPr/>
      </w:pPr>
      <w:r>
        <w:rPr/>
        <w:t>have caused him to make  reference in connection  with his report to the subject</w:t>
      </w:r>
    </w:p>
    <w:p>
      <w:pPr>
        <w:pStyle w:val="PreformattedText"/>
        <w:rPr/>
      </w:pPr>
      <w:r>
        <w:rPr/>
        <w:t>matter of the disagreement(s).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principal  accountant's  report on the financial  statements for any of</w:t>
      </w:r>
    </w:p>
    <w:p>
      <w:pPr>
        <w:pStyle w:val="PreformattedText"/>
        <w:rPr/>
      </w:pPr>
      <w:r>
        <w:rPr/>
        <w:t>the past two years  contained no adverse  opinion or a disclaimer of opinion nor</w:t>
      </w:r>
    </w:p>
    <w:p>
      <w:pPr>
        <w:pStyle w:val="PreformattedText"/>
        <w:rPr/>
      </w:pPr>
      <w:r>
        <w:rPr/>
        <w:t>was qualified as to uncertainty, audit scope or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RECENT SALES OF UNREGISTERED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1999,  the Company  issued  2,000,000  shares of common stock in</w:t>
      </w:r>
    </w:p>
    <w:p>
      <w:pPr>
        <w:pStyle w:val="PreformattedText"/>
        <w:rPr/>
      </w:pPr>
      <w:r>
        <w:rPr/>
        <w:t>connection  with the  acquisition of ESL Pro Systems,  Inc.  ("ESL") at a deemed</w:t>
      </w:r>
    </w:p>
    <w:p>
      <w:pPr>
        <w:pStyle w:val="PreformattedText"/>
        <w:rPr/>
      </w:pPr>
      <w:r>
        <w:rPr/>
        <w:t>price of $0.001 per share for an  aggregate  purchase  price of  $2,000.00.  The</w:t>
      </w:r>
    </w:p>
    <w:p>
      <w:pPr>
        <w:pStyle w:val="PreformattedText"/>
        <w:rPr/>
      </w:pPr>
      <w:r>
        <w:rPr/>
        <w:t>shares were issued to the stockholders of ESL: Mark Bruk, Marc Crimeni,  Boswell</w:t>
      </w:r>
    </w:p>
    <w:p>
      <w:pPr>
        <w:pStyle w:val="PreformattedText"/>
        <w:rPr/>
      </w:pPr>
      <w:r>
        <w:rPr/>
        <w:t>International  Technologies  Ltd., Maggie Dodd, Al Hasley,  Peter Apostoli,  Wyn</w:t>
      </w:r>
    </w:p>
    <w:p>
      <w:pPr>
        <w:pStyle w:val="PreformattedText"/>
        <w:rPr/>
      </w:pPr>
      <w:r>
        <w:rPr/>
        <w:t>Roberts and Colin  Laine.  The shares were issued to holders  outside the United</w:t>
      </w:r>
    </w:p>
    <w:p>
      <w:pPr>
        <w:pStyle w:val="PreformattedText"/>
        <w:rPr/>
      </w:pPr>
      <w:r>
        <w:rPr/>
        <w:t>States pursuant to an exemption from registration provided by Section 4(2) under</w:t>
      </w:r>
    </w:p>
    <w:p>
      <w:pPr>
        <w:pStyle w:val="PreformattedText"/>
        <w:rPr/>
      </w:pPr>
      <w:r>
        <w:rPr/>
        <w:t>the Securities Act of 1933, as amended (the "Securities Act").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1999,  the Company  issued  7,000,000  shares of common stock in</w:t>
      </w:r>
    </w:p>
    <w:p>
      <w:pPr>
        <w:pStyle w:val="PreformattedText"/>
        <w:rPr/>
      </w:pPr>
      <w:r>
        <w:rPr/>
        <w:t>connection  with the acquisition of M&amp;M  Information &amp; Marketing  Service,  Inc.</w:t>
      </w:r>
    </w:p>
    <w:p>
      <w:pPr>
        <w:pStyle w:val="PreformattedText"/>
        <w:rPr/>
      </w:pPr>
      <w:r>
        <w:rPr/>
        <w:t>("M&amp;M") at a deemed price of $0.001 per share for an aggregate purchase price of</w:t>
      </w:r>
    </w:p>
    <w:p>
      <w:pPr>
        <w:pStyle w:val="PreformattedText"/>
        <w:rPr/>
      </w:pPr>
      <w:r>
        <w:rPr/>
        <w:t>$7,000.00.  The shares were issued to the  stockholders  of M&amp;M: Mark Bruk,  Lil</w:t>
      </w:r>
    </w:p>
    <w:p>
      <w:pPr>
        <w:pStyle w:val="PreformattedText"/>
        <w:rPr/>
      </w:pPr>
      <w:r>
        <w:rPr/>
        <w:t>Crimeni, John and Helen Bruk, Ian Bruk, Bruce Bruk, Steven and Karen Bruk, Emily</w:t>
      </w:r>
    </w:p>
    <w:p>
      <w:pPr>
        <w:pStyle w:val="PreformattedText"/>
        <w:rPr/>
      </w:pPr>
      <w:r>
        <w:rPr/>
        <w:t>Bruk, Adele Paulsen, Nick Sereda, Ron Crimeni,  Darrel Crimeni,  Adrian Crimeni,</w:t>
      </w:r>
    </w:p>
    <w:p>
      <w:pPr>
        <w:pStyle w:val="PreformattedText"/>
        <w:rPr/>
      </w:pPr>
      <w:r>
        <w:rPr/>
        <w:t>Zena Weston,  Iris Hickey,  Jeffrey Mah, Jeff Giddens,  Jeff Day, Lorne Johnson,</w:t>
      </w:r>
    </w:p>
    <w:p>
      <w:pPr>
        <w:pStyle w:val="PreformattedText"/>
        <w:rPr/>
      </w:pPr>
      <w:r>
        <w:rPr/>
        <w:t>Bonnie Mah,  David and  Florence  Mazzucco,  Marlene  Derrah,  Martin  Mazzucco,</w:t>
      </w:r>
    </w:p>
    <w:p>
      <w:pPr>
        <w:pStyle w:val="PreformattedText"/>
        <w:rPr/>
      </w:pPr>
      <w:r>
        <w:rPr/>
        <w:t>Deborah Joel, Marshall Farris, Christopher Brough, Dickson Wong, Carlos Ceberio,</w:t>
      </w:r>
    </w:p>
    <w:p>
      <w:pPr>
        <w:pStyle w:val="PreformattedText"/>
        <w:rPr/>
      </w:pPr>
      <w:r>
        <w:rPr/>
        <w:t>Juraj Krajci,  Robert Harris, Peter O'Donnell and Ron Balshine.  The shares were</w:t>
      </w:r>
    </w:p>
    <w:p>
      <w:pPr>
        <w:pStyle w:val="PreformattedText"/>
        <w:rPr/>
      </w:pPr>
      <w:r>
        <w:rPr/>
        <w:t>issued to holders  outside  the United  States  pursuant  to an  exemption  from</w:t>
      </w:r>
    </w:p>
    <w:p>
      <w:pPr>
        <w:pStyle w:val="PreformattedText"/>
        <w:rPr/>
      </w:pPr>
      <w:r>
        <w:rPr/>
        <w:t>registration  provided by Section 4(2) under the Securities Act and an exclusion</w:t>
      </w:r>
    </w:p>
    <w:p>
      <w:pPr>
        <w:pStyle w:val="PreformattedText"/>
        <w:rPr/>
      </w:pPr>
      <w:r>
        <w:rPr/>
        <w:t>from registration provided by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27, 1998,  the Company  issued and  additional  2,250,000  shares of</w:t>
      </w:r>
    </w:p>
    <w:p>
      <w:pPr>
        <w:pStyle w:val="PreformattedText"/>
        <w:rPr/>
      </w:pPr>
      <w:r>
        <w:rPr/>
        <w:t>common  stock at a deemed  price of  $0.001  per  share in  connection  with the</w:t>
      </w:r>
    </w:p>
    <w:p>
      <w:pPr>
        <w:pStyle w:val="PreformattedText"/>
        <w:rPr/>
      </w:pPr>
      <w:r>
        <w:rPr/>
        <w:t>acquisition of ESL and M&amp;M to the former stockholders of ESL and M&amp;M. The shares</w:t>
      </w:r>
    </w:p>
    <w:p>
      <w:pPr>
        <w:pStyle w:val="PreformattedText"/>
        <w:rPr/>
      </w:pPr>
      <w:r>
        <w:rPr/>
        <w:t>were issued pursuant to an exemption from registration  provided by Section 4(2)</w:t>
      </w:r>
    </w:p>
    <w:p>
      <w:pPr>
        <w:pStyle w:val="PreformattedText"/>
        <w:rPr/>
      </w:pPr>
      <w:r>
        <w:rPr/>
        <w:t>under  the  Securities  Act  and an  exclusion  from  registration  provided  by</w:t>
      </w:r>
    </w:p>
    <w:p>
      <w:pPr>
        <w:pStyle w:val="PreformattedText"/>
        <w:rPr/>
      </w:pPr>
      <w:r>
        <w:rPr/>
        <w:t>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 1998,  the Company  issued 136,500 shares of common stock to Tantum</w:t>
      </w:r>
    </w:p>
    <w:p>
      <w:pPr>
        <w:pStyle w:val="PreformattedText"/>
        <w:rPr/>
      </w:pPr>
      <w:r>
        <w:rPr/>
        <w:t>Ltd. at prices per share ranging from $0.675 to $0.80 for an aggregate  purchase</w:t>
      </w:r>
    </w:p>
    <w:p>
      <w:pPr>
        <w:pStyle w:val="PreformattedText"/>
        <w:rPr/>
      </w:pPr>
      <w:r>
        <w:rPr/>
        <w:t>price of $99,950.  The shares were issued to a holder  outside the United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27, 1998,  the Company  issued 2,630 shares of common stock to Ryan</w:t>
      </w:r>
    </w:p>
    <w:p>
      <w:pPr>
        <w:pStyle w:val="PreformattedText"/>
        <w:rPr/>
      </w:pPr>
      <w:r>
        <w:rPr/>
        <w:t>and Erin  Sawatzky  at a price of per share of $1.25 for an  aggregate  purchase</w:t>
      </w:r>
    </w:p>
    <w:p>
      <w:pPr>
        <w:pStyle w:val="PreformattedText"/>
        <w:rPr/>
      </w:pPr>
      <w:r>
        <w:rPr/>
        <w:t>price of $3,288.  The shares were issued to a holder  outside the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August 28, 1998,  the Company  issued  66,666  shares of common stock to</w:t>
      </w:r>
    </w:p>
    <w:p>
      <w:pPr>
        <w:pStyle w:val="PreformattedText"/>
        <w:rPr/>
      </w:pPr>
      <w:r>
        <w:rPr/>
        <w:t>Tantum Ltd. at a price of per share of $0.75 for an aggregate  purchase price of</w:t>
      </w:r>
    </w:p>
    <w:p>
      <w:pPr>
        <w:pStyle w:val="PreformattedText"/>
        <w:rPr/>
      </w:pPr>
      <w:r>
        <w:rPr/>
        <w:t>$50,000.  The shares were issued to a holder outside the United States 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October to November, 1998, the Company issued convertible notes in the</w:t>
      </w:r>
    </w:p>
    <w:p>
      <w:pPr>
        <w:pStyle w:val="PreformattedText"/>
        <w:rPr/>
      </w:pPr>
      <w:r>
        <w:rPr/>
        <w:t>aggregate amount of $30,000 to Mark Bruk,  Marshall Farris and Zina Weston.  The</w:t>
      </w:r>
    </w:p>
    <w:p>
      <w:pPr>
        <w:pStyle w:val="PreformattedText"/>
        <w:rPr/>
      </w:pPr>
      <w:r>
        <w:rPr/>
        <w:t>notes beared  interest at 25% for the first 90 days and 10%  thereafter.  At the</w:t>
      </w:r>
    </w:p>
    <w:p>
      <w:pPr>
        <w:pStyle w:val="PreformattedText"/>
        <w:rPr/>
      </w:pPr>
      <w:r>
        <w:rPr/>
        <w:t>option of the  holder(s)  the loan was  convertible  into  common  shares of the</w:t>
      </w:r>
    </w:p>
    <w:p>
      <w:pPr>
        <w:pStyle w:val="PreformattedText"/>
        <w:rPr/>
      </w:pPr>
      <w:r>
        <w:rPr/>
        <w:t>Company at a  conversion  rate of (i) $0.60 per share for the  accrued  interest</w:t>
      </w:r>
    </w:p>
    <w:p>
      <w:pPr>
        <w:pStyle w:val="PreformattedText"/>
        <w:rPr/>
      </w:pPr>
      <w:r>
        <w:rPr/>
        <w:t>protion only or (ii) $0.50 per share for the principal and accured interest.  On</w:t>
      </w:r>
    </w:p>
    <w:p>
      <w:pPr>
        <w:pStyle w:val="PreformattedText"/>
        <w:rPr/>
      </w:pPr>
      <w:r>
        <w:rPr/>
        <w:t>March  15,1999  49,999 shares of commons stock at $0.60 per share were issued to</w:t>
      </w:r>
    </w:p>
    <w:p>
      <w:pPr>
        <w:pStyle w:val="PreformattedText"/>
        <w:rPr/>
      </w:pPr>
      <w:r>
        <w:rPr/>
        <w:t>Mark Bruk (25,000),  Marshall Farris (16,666) and Zina Weston (8,333) in payment</w:t>
      </w:r>
    </w:p>
    <w:p>
      <w:pPr>
        <w:pStyle w:val="PreformattedText"/>
        <w:rPr/>
      </w:pPr>
      <w:r>
        <w:rPr/>
        <w:t>of  outstanding  interest on these notes.  The Notes were issued  pursuant to an</w:t>
      </w:r>
    </w:p>
    <w:p>
      <w:pPr>
        <w:pStyle w:val="PreformattedText"/>
        <w:rPr/>
      </w:pPr>
      <w:r>
        <w:rPr/>
        <w:t>exclusion from  registration  under Regulation S under the Securities Act. As of</w:t>
      </w:r>
    </w:p>
    <w:p>
      <w:pPr>
        <w:pStyle w:val="PreformattedText"/>
        <w:rPr/>
      </w:pPr>
      <w:r>
        <w:rPr/>
        <w:t>August 27, 1999, the outstanding  principal amount of the notes has been paid in</w:t>
      </w:r>
    </w:p>
    <w:p>
      <w:pPr>
        <w:pStyle w:val="PreformattedText"/>
        <w:rPr/>
      </w:pPr>
      <w:r>
        <w:rPr/>
        <w:t>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14, 1998,  the Company  issued 25,000 shares of common stock to</w:t>
      </w:r>
    </w:p>
    <w:p>
      <w:pPr>
        <w:pStyle w:val="PreformattedText"/>
        <w:rPr/>
      </w:pPr>
      <w:r>
        <w:rPr/>
        <w:t>Lorne  Reicher  in  exchange  for  cancellation  of  $8,750  in debt owed by the</w:t>
      </w:r>
    </w:p>
    <w:p>
      <w:pPr>
        <w:pStyle w:val="PreformattedText"/>
        <w:rPr/>
      </w:pPr>
      <w:r>
        <w:rPr/>
        <w:t>Company.  The deemed  price of per share was $2.86.  The shares were issued to a</w:t>
      </w:r>
    </w:p>
    <w:p>
      <w:pPr>
        <w:pStyle w:val="PreformattedText"/>
        <w:rPr/>
      </w:pPr>
      <w:r>
        <w:rPr/>
        <w:t>holder  outside the United  States  pursuant to an exclusion  from 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December  1998,  the Company  issued  123,880  shares of common stock to</w:t>
      </w:r>
    </w:p>
    <w:p>
      <w:pPr>
        <w:pStyle w:val="PreformattedText"/>
        <w:rPr/>
      </w:pPr>
      <w:r>
        <w:rPr/>
        <w:t>Tantum Ltd.  at prices per share  ranging  from $0.35 to $0.57 for an  aggregate</w:t>
      </w:r>
    </w:p>
    <w:p>
      <w:pPr>
        <w:pStyle w:val="PreformattedText"/>
        <w:rPr/>
      </w:pPr>
      <w:r>
        <w:rPr/>
        <w:t>purchase  price of  $54,936.60.  The shares were issued to a holder  outside the</w:t>
      </w:r>
    </w:p>
    <w:p>
      <w:pPr>
        <w:pStyle w:val="PreformattedText"/>
        <w:rPr/>
      </w:pPr>
      <w:r>
        <w:rPr/>
        <w:t>United States  pursuant to an exclusion  from  registration  under  Regulation S</w:t>
      </w:r>
    </w:p>
    <w:p>
      <w:pPr>
        <w:pStyle w:val="PreformattedText"/>
        <w:rPr/>
      </w:pPr>
      <w:r>
        <w:rPr/>
        <w:t>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29, 1998 and December 30, 1998, the Company issued an aggregate</w:t>
      </w:r>
    </w:p>
    <w:p>
      <w:pPr>
        <w:pStyle w:val="PreformattedText"/>
        <w:rPr/>
      </w:pPr>
      <w:r>
        <w:rPr/>
        <w:t>of 93,500  shares of common stock to Jonathan  Davies,  Vaughn Barbon and Maggie</w:t>
      </w:r>
    </w:p>
    <w:p>
      <w:pPr>
        <w:pStyle w:val="PreformattedText"/>
        <w:rPr/>
      </w:pPr>
      <w:r>
        <w:rPr/>
        <w:t>Dodd in exchange for cancellation of an aggregate of $62,900 in debt owed by the</w:t>
      </w:r>
    </w:p>
    <w:p>
      <w:pPr>
        <w:pStyle w:val="PreformattedText"/>
        <w:rPr/>
      </w:pPr>
      <w:r>
        <w:rPr/>
        <w:t>Company.  The deemed  price per share of $0.672.  The  shares  were  issued to a</w:t>
      </w:r>
    </w:p>
    <w:p>
      <w:pPr>
        <w:pStyle w:val="PreformattedText"/>
        <w:rPr/>
      </w:pPr>
      <w:r>
        <w:rPr/>
        <w:t>holder  outside the United  States  pursuant to an exclusion  from 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12, 1999,  the Company  issued  35,211 shares of common stock to</w:t>
      </w:r>
    </w:p>
    <w:p>
      <w:pPr>
        <w:pStyle w:val="PreformattedText"/>
        <w:rPr/>
      </w:pPr>
      <w:r>
        <w:rPr/>
        <w:t>Tantum Ltd.  at a price per share of $0.71 for an  aggregate  purchase  price of</w:t>
      </w:r>
    </w:p>
    <w:p>
      <w:pPr>
        <w:pStyle w:val="PreformattedText"/>
        <w:rPr/>
      </w:pPr>
      <w:r>
        <w:rPr/>
        <w:t>$24,999.81.  The  shares  were  issued to a holder  outside  the 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29, 1999,  the Company  issued  30,768 shares of common stock to</w:t>
      </w:r>
    </w:p>
    <w:p>
      <w:pPr>
        <w:pStyle w:val="PreformattedText"/>
        <w:rPr/>
      </w:pPr>
      <w:r>
        <w:rPr/>
        <w:t>Tantum  Ltd.  and  Bingo,  Inc.  at a price per share of $0.65 for an  aggregate</w:t>
      </w:r>
    </w:p>
    <w:p>
      <w:pPr>
        <w:pStyle w:val="PreformattedText"/>
        <w:rPr/>
      </w:pPr>
      <w:r>
        <w:rPr/>
        <w:t>purchase  price of  $19,999.20.  The shares were  issued to holders  outside the</w:t>
      </w:r>
    </w:p>
    <w:p>
      <w:pPr>
        <w:pStyle w:val="PreformattedText"/>
        <w:rPr/>
      </w:pPr>
      <w:r>
        <w:rPr/>
        <w:t>United States  pursuant to an exclusion  from  registration  under  Regulation S</w:t>
      </w:r>
    </w:p>
    <w:p>
      <w:pPr>
        <w:pStyle w:val="PreformattedText"/>
        <w:rPr/>
      </w:pPr>
      <w:r>
        <w:rPr/>
        <w:t>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29,  1999,  the Company  issued  6,541 shares of common stock to</w:t>
      </w:r>
    </w:p>
    <w:p>
      <w:pPr>
        <w:pStyle w:val="PreformattedText"/>
        <w:rPr/>
      </w:pPr>
      <w:r>
        <w:rPr/>
        <w:t>Marshall  Farris at a price per share of $0.733 for an aggregate  purchase price</w:t>
      </w:r>
    </w:p>
    <w:p>
      <w:pPr>
        <w:pStyle w:val="PreformattedText"/>
        <w:rPr/>
      </w:pPr>
      <w:r>
        <w:rPr/>
        <w:t>of  $4,794.55.  The shares  were issued to a holder  outside  the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February 1999 and March 1999, the Company issued an aggregate of 119,038</w:t>
      </w:r>
    </w:p>
    <w:p>
      <w:pPr>
        <w:pStyle w:val="PreformattedText"/>
        <w:rPr/>
      </w:pPr>
      <w:r>
        <w:rPr/>
        <w:t>shares of common stock to Tantum Ltd. at prices per share  ranging from $0.59 to</w:t>
      </w:r>
    </w:p>
    <w:p>
      <w:pPr>
        <w:pStyle w:val="PreformattedText"/>
        <w:rPr/>
      </w:pPr>
      <w:r>
        <w:rPr/>
        <w:t>$1.00 for an aggregate purchase price of $85,998.98. The shares were issued to a</w:t>
      </w:r>
    </w:p>
    <w:p>
      <w:pPr>
        <w:pStyle w:val="PreformattedText"/>
        <w:rPr/>
      </w:pPr>
      <w:r>
        <w:rPr/>
        <w:t>holder  outside the United  States  pursuant to an exclusion  from 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March 1999,  the Company  issued an aggregate  700,000  shares of common</w:t>
      </w:r>
    </w:p>
    <w:p>
      <w:pPr>
        <w:pStyle w:val="PreformattedText"/>
        <w:rPr/>
      </w:pPr>
      <w:r>
        <w:rPr/>
        <w:t>stock to Bona Vista West Ltd.  at prices per share  ranging  from $0.83 to $1.00</w:t>
      </w:r>
    </w:p>
    <w:p>
      <w:pPr>
        <w:pStyle w:val="PreformattedText"/>
        <w:rPr/>
      </w:pPr>
      <w:r>
        <w:rPr/>
        <w:t>for an aggregate purchase price of $575,000.  The shares were issued pursuant to</w:t>
      </w:r>
    </w:p>
    <w:p>
      <w:pPr>
        <w:pStyle w:val="PreformattedText"/>
        <w:rPr/>
      </w:pPr>
      <w:r>
        <w:rPr/>
        <w:t>an exemption from registration provided by Rule 504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15, 1999,  the Company  issued an  aggregate  of 49,999  shares of</w:t>
      </w:r>
    </w:p>
    <w:p>
      <w:pPr>
        <w:pStyle w:val="PreformattedText"/>
        <w:rPr/>
      </w:pPr>
      <w:r>
        <w:rPr/>
        <w:t>common stock to Mark Bruk,  Marshall Farris and Zina Weston at a price per share</w:t>
      </w:r>
    </w:p>
    <w:p>
      <w:pPr>
        <w:pStyle w:val="PreformattedText"/>
        <w:rPr/>
      </w:pPr>
      <w:r>
        <w:rPr/>
        <w:t>of $0.60 for an aggregate  purchase price of $29,999.40.  The shares were issued</w:t>
      </w:r>
    </w:p>
    <w:p>
      <w:pPr>
        <w:pStyle w:val="PreformattedText"/>
        <w:rPr/>
      </w:pPr>
      <w:r>
        <w:rPr/>
        <w:t>to a holder outside the United States pursuant to an exclusion from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31,  1999,  the Company  issued  5,294  shares of common  stock to</w:t>
      </w:r>
    </w:p>
    <w:p>
      <w:pPr>
        <w:pStyle w:val="PreformattedText"/>
        <w:rPr/>
      </w:pPr>
      <w:r>
        <w:rPr/>
        <w:t>Vaughn Barbon at a price per share of $0.567 for an aggregate  purchase price of</w:t>
      </w:r>
    </w:p>
    <w:p>
      <w:pPr>
        <w:pStyle w:val="PreformattedText"/>
        <w:rPr/>
      </w:pPr>
      <w:r>
        <w:rPr/>
        <w:t>$3,000.00. The shares were issued to a holder outside the United States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31,  1999,  the Company  issued  3,393  shares of common  stock to</w:t>
      </w:r>
    </w:p>
    <w:p>
      <w:pPr>
        <w:pStyle w:val="PreformattedText"/>
        <w:rPr/>
      </w:pPr>
      <w:r>
        <w:rPr/>
        <w:t>Marshall  Farris at a price per share of $0.507 for an aggregate  purchase price</w:t>
      </w:r>
    </w:p>
    <w:p>
      <w:pPr>
        <w:pStyle w:val="PreformattedText"/>
        <w:rPr/>
      </w:pPr>
      <w:r>
        <w:rPr/>
        <w:t>of  $1,719.48.  The shares  were issued to a holder  outside  the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21,  1999,  the Company  issued  102,669  shares of common  stock to</w:t>
      </w:r>
    </w:p>
    <w:p>
      <w:pPr>
        <w:pStyle w:val="PreformattedText"/>
        <w:rPr/>
      </w:pPr>
      <w:r>
        <w:rPr/>
        <w:t>Re/Max Realty  Investments Ltd. at a price per share of $$0.487 for an aggregate</w:t>
      </w:r>
    </w:p>
    <w:p>
      <w:pPr>
        <w:pStyle w:val="PreformattedText"/>
        <w:rPr/>
      </w:pPr>
      <w:r>
        <w:rPr/>
        <w:t>purchase  price of  $49,999.80.  The shares were issued to a holder  outside the</w:t>
      </w:r>
    </w:p>
    <w:p>
      <w:pPr>
        <w:pStyle w:val="PreformattedText"/>
        <w:rPr/>
      </w:pPr>
      <w:r>
        <w:rPr/>
        <w:t>United States  pursuant to an exclusion  from  registration  under  Regulation S</w:t>
      </w:r>
    </w:p>
    <w:p>
      <w:pPr>
        <w:pStyle w:val="PreformattedText"/>
        <w:rPr/>
      </w:pPr>
      <w:r>
        <w:rPr/>
        <w:t>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19, 1999, the Company issued 2,345 shares of common stock to Vaughn</w:t>
      </w:r>
    </w:p>
    <w:p>
      <w:pPr>
        <w:pStyle w:val="PreformattedText"/>
        <w:rPr/>
      </w:pPr>
      <w:r>
        <w:rPr/>
        <w:t>Barbon at a price per share of $0.853 for an aggregate purchase price of $2,700.</w:t>
      </w:r>
    </w:p>
    <w:p>
      <w:pPr>
        <w:pStyle w:val="PreformattedText"/>
        <w:rPr/>
      </w:pPr>
      <w:r>
        <w:rPr/>
        <w:t>The shares were  issued to a holder  outside  the United  States  pursuant to an</w:t>
      </w:r>
    </w:p>
    <w:p>
      <w:pPr>
        <w:pStyle w:val="PreformattedText"/>
        <w:rPr/>
      </w:pPr>
      <w:r>
        <w:rPr/>
        <w:t>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July 1998 to June, 1999, the Company issued non-interest bearing notes</w:t>
      </w:r>
    </w:p>
    <w:p>
      <w:pPr>
        <w:pStyle w:val="PreformattedText"/>
        <w:rPr/>
      </w:pPr>
      <w:r>
        <w:rPr/>
        <w:t>with no specific  terms of repayment  in the  aggregate  amount of $95,000.  The</w:t>
      </w:r>
    </w:p>
    <w:p>
      <w:pPr>
        <w:pStyle w:val="PreformattedText"/>
        <w:rPr/>
      </w:pPr>
      <w:r>
        <w:rPr/>
        <w:t>notes were issued pursuant to an exclusion from registration  under Regulation S</w:t>
      </w:r>
    </w:p>
    <w:p>
      <w:pPr>
        <w:pStyle w:val="PreformattedText"/>
        <w:rPr/>
      </w:pPr>
      <w:r>
        <w:rPr/>
        <w:t>under the  Securities  Act. As of August 27,  1999,  the  outstanding  principal</w:t>
      </w:r>
    </w:p>
    <w:p>
      <w:pPr>
        <w:pStyle w:val="PreformattedText"/>
        <w:rPr/>
      </w:pPr>
      <w:r>
        <w:rPr/>
        <w:t>amount of the notes has been paid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May 1998, the Company has issued an aggregate of 1,477,500 options to</w:t>
      </w:r>
    </w:p>
    <w:p>
      <w:pPr>
        <w:pStyle w:val="PreformattedText"/>
        <w:rPr/>
      </w:pPr>
      <w:r>
        <w:rPr/>
        <w:t>purchase its common stock,  with exercise prices ranging from $0.68 to $5.50 per</w:t>
      </w:r>
    </w:p>
    <w:p>
      <w:pPr>
        <w:pStyle w:val="PreformattedText"/>
        <w:rPr/>
      </w:pPr>
      <w:r>
        <w:rPr/>
        <w:t>share, to employees,  directors,  advisors and service  providers under its 1998</w:t>
      </w:r>
    </w:p>
    <w:p>
      <w:pPr>
        <w:pStyle w:val="PreformattedText"/>
        <w:rPr/>
      </w:pPr>
      <w:r>
        <w:rPr/>
        <w:t>Stock Option Plan and its 1998  Directors  Stock Option Plan. Of these  options,</w:t>
      </w:r>
    </w:p>
    <w:p>
      <w:pPr>
        <w:pStyle w:val="PreformattedText"/>
        <w:rPr/>
      </w:pPr>
      <w:r>
        <w:rPr/>
        <w:t>none have been  cancelled  without being  exercised,  options for no shares have</w:t>
      </w:r>
    </w:p>
    <w:p>
      <w:pPr>
        <w:pStyle w:val="PreformattedText"/>
        <w:rPr/>
      </w:pPr>
      <w:r>
        <w:rPr/>
        <w:t>been exercised and all options remain outstanding. The issuance of these options</w:t>
      </w:r>
    </w:p>
    <w:p>
      <w:pPr>
        <w:pStyle w:val="PreformattedText"/>
        <w:rPr/>
      </w:pPr>
      <w:r>
        <w:rPr/>
        <w:t>and the underlying shares were exempt from registration under Rule 701 under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INDEMNIFICATION OF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Nevada General  Corporation  Law (the "Nevada Act")  authorizes  Nevada</w:t>
      </w:r>
    </w:p>
    <w:p>
      <w:pPr>
        <w:pStyle w:val="PreformattedText"/>
        <w:rPr/>
      </w:pPr>
      <w:r>
        <w:rPr/>
        <w:t>corporations  to  indemnify  any person who was or is a party to any  proceeding</w:t>
      </w:r>
    </w:p>
    <w:p>
      <w:pPr>
        <w:pStyle w:val="PreformattedText"/>
        <w:rPr/>
      </w:pPr>
      <w:r>
        <w:rPr/>
        <w:t>(other than an action by, or in the right of, the corporation), by reason of the</w:t>
      </w:r>
    </w:p>
    <w:p>
      <w:pPr>
        <w:pStyle w:val="PreformattedText"/>
        <w:rPr/>
      </w:pPr>
      <w:r>
        <w:rPr/>
        <w:t>fact that he or she is or was a  director,  officer,  employee,  or agent of the</w:t>
      </w:r>
    </w:p>
    <w:p>
      <w:pPr>
        <w:pStyle w:val="PreformattedText"/>
        <w:rPr/>
      </w:pPr>
      <w:r>
        <w:rPr/>
        <w:t>corporation  or is or  was  serving  at the  request  of  the  corporation  as a</w:t>
      </w:r>
    </w:p>
    <w:p>
      <w:pPr>
        <w:pStyle w:val="PreformattedText"/>
        <w:rPr/>
      </w:pPr>
      <w:r>
        <w:rPr/>
        <w:t>director,  officer,  employee,  or agent of another corporation or other entity,</w:t>
      </w:r>
    </w:p>
    <w:p>
      <w:pPr>
        <w:pStyle w:val="PreformattedText"/>
        <w:rPr/>
      </w:pPr>
      <w:r>
        <w:rPr/>
        <w:t>against  liability  incurred in connection with such  proceeding,  including any</w:t>
      </w:r>
    </w:p>
    <w:p>
      <w:pPr>
        <w:pStyle w:val="PreformattedText"/>
        <w:rPr/>
      </w:pPr>
      <w:r>
        <w:rPr/>
        <w:t>appeal  thereof,  if he or she  acted in good  faith  and in a manner  he or she</w:t>
      </w:r>
    </w:p>
    <w:p>
      <w:pPr>
        <w:pStyle w:val="PreformattedText"/>
        <w:rPr/>
      </w:pPr>
      <w:r>
        <w:rPr/>
        <w:t>reasonably  believed  to be in, or not  opposed  to, the best  interests  of the</w:t>
      </w:r>
    </w:p>
    <w:p>
      <w:pPr>
        <w:pStyle w:val="PreformattedText"/>
        <w:rPr/>
      </w:pPr>
      <w:r>
        <w:rPr/>
        <w:t>corporation  and,  with respect to any  criminal  action or  proceeding,  had no</w:t>
      </w:r>
    </w:p>
    <w:p>
      <w:pPr>
        <w:pStyle w:val="PreformattedText"/>
        <w:rPr/>
      </w:pPr>
      <w:r>
        <w:rPr/>
        <w:t>reasonable  cause to believe his or her conduct was unlawful.  In the case of an</w:t>
      </w:r>
    </w:p>
    <w:p>
      <w:pPr>
        <w:pStyle w:val="PreformattedText"/>
        <w:rPr/>
      </w:pPr>
      <w:r>
        <w:rPr/>
        <w:t>action by or on behalf of a corporation,  indemnification may not be made if the</w:t>
      </w:r>
    </w:p>
    <w:p>
      <w:pPr>
        <w:pStyle w:val="PreformattedText"/>
        <w:rPr/>
      </w:pPr>
      <w:r>
        <w:rPr/>
        <w:t>person seeking  indemnification  is adjudged  liable,  unless the court in which</w:t>
      </w:r>
    </w:p>
    <w:p>
      <w:pPr>
        <w:pStyle w:val="PreformattedText"/>
        <w:rPr/>
      </w:pPr>
      <w:r>
        <w:rPr/>
        <w:t>such action was brought determines such person is fairly and reasonably entitled</w:t>
      </w:r>
    </w:p>
    <w:p>
      <w:pPr>
        <w:pStyle w:val="PreformattedText"/>
        <w:rPr/>
      </w:pPr>
      <w:r>
        <w:rPr/>
        <w:t>to  indemnification.  The  indemnification  provisions of the Nevada Act require</w:t>
      </w:r>
    </w:p>
    <w:p>
      <w:pPr>
        <w:pStyle w:val="PreformattedText"/>
        <w:rPr/>
      </w:pPr>
      <w:r>
        <w:rPr/>
        <w:t>indemnification  if a director or officer has been  successful  on the merits or</w:t>
      </w:r>
    </w:p>
    <w:p>
      <w:pPr>
        <w:pStyle w:val="PreformattedText"/>
        <w:rPr/>
      </w:pPr>
      <w:r>
        <w:rPr/>
        <w:t>otherwise in defense of any action, suit, or proceeding to which he or she was a</w:t>
      </w:r>
    </w:p>
    <w:p>
      <w:pPr>
        <w:pStyle w:val="PreformattedText"/>
        <w:rPr/>
      </w:pPr>
      <w:r>
        <w:rPr/>
        <w:t>party by reason of the fact that he or she is or was a  director  or  officer of</w:t>
      </w:r>
    </w:p>
    <w:p>
      <w:pPr>
        <w:pStyle w:val="PreformattedText"/>
        <w:rPr/>
      </w:pPr>
      <w:r>
        <w:rPr/>
        <w:t>the  corporation.  The  indemnification  authorized  under  Nevada  law  is  not</w:t>
      </w:r>
    </w:p>
    <w:p>
      <w:pPr>
        <w:pStyle w:val="PreformattedText"/>
        <w:rPr/>
      </w:pPr>
      <w:r>
        <w:rPr/>
        <w:t>exclusive  and is in  addition  to any other  rights  granted  to  officers  and</w:t>
      </w:r>
    </w:p>
    <w:p>
      <w:pPr>
        <w:pStyle w:val="PreformattedText"/>
        <w:rPr/>
      </w:pPr>
      <w:r>
        <w:rPr/>
        <w:t>directors under the Articles of  Incorporation or Bylaws of a corporation or any</w:t>
      </w:r>
    </w:p>
    <w:p>
      <w:pPr>
        <w:pStyle w:val="PreformattedText"/>
        <w:rPr/>
      </w:pPr>
      <w:r>
        <w:rPr/>
        <w:t>agreement  between  officers and directors and a corporation.  A corporation may</w:t>
      </w:r>
    </w:p>
    <w:p>
      <w:pPr>
        <w:pStyle w:val="PreformattedText"/>
        <w:rPr/>
      </w:pPr>
      <w:r>
        <w:rPr/>
        <w:t>purchase and maintain  insurance or furnish similar  protection on behalf of any</w:t>
      </w:r>
    </w:p>
    <w:p>
      <w:pPr>
        <w:pStyle w:val="PreformattedText"/>
        <w:rPr/>
      </w:pPr>
      <w:r>
        <w:rPr/>
        <w:t>officer or  director  against  any  liability  asserted  against  the officer or</w:t>
      </w:r>
    </w:p>
    <w:p>
      <w:pPr>
        <w:pStyle w:val="PreformattedText"/>
        <w:rPr/>
      </w:pPr>
      <w:r>
        <w:rPr/>
        <w:t>director  and incurred by the officer or director in such  capacity,  or arising</w:t>
      </w:r>
    </w:p>
    <w:p>
      <w:pPr>
        <w:pStyle w:val="PreformattedText"/>
        <w:rPr/>
      </w:pPr>
      <w:r>
        <w:rPr/>
        <w:t>out of the status,  as an officer or  director,  whether or not the  corporation</w:t>
      </w:r>
    </w:p>
    <w:p>
      <w:pPr>
        <w:pStyle w:val="PreformattedText"/>
        <w:rPr/>
      </w:pPr>
      <w:r>
        <w:rPr/>
        <w:t>would have the power to indemnify  him or her against such  liability  under the</w:t>
      </w:r>
    </w:p>
    <w:p>
      <w:pPr>
        <w:pStyle w:val="PreformattedText"/>
        <w:rPr/>
      </w:pPr>
      <w:r>
        <w:rPr/>
        <w:t>Nevada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Insofar as indemnification for liabilities arising under the Securities Act</w:t>
      </w:r>
    </w:p>
    <w:p>
      <w:pPr>
        <w:pStyle w:val="PreformattedText"/>
        <w:rPr/>
      </w:pPr>
      <w:r>
        <w:rPr/>
        <w:t>may be permitted to  directors,  officers,  or persons  controlling  the Company</w:t>
      </w:r>
    </w:p>
    <w:p>
      <w:pPr>
        <w:pStyle w:val="PreformattedText"/>
        <w:rPr/>
      </w:pPr>
      <w:r>
        <w:rPr/>
        <w:t>pursuant to the foregoing  provisions,  the Registrant has been informed that in</w:t>
      </w:r>
    </w:p>
    <w:p>
      <w:pPr>
        <w:pStyle w:val="PreformattedText"/>
        <w:rPr/>
      </w:pPr>
      <w:r>
        <w:rPr/>
        <w:t>the opinion of the Commission such  indemnification  is against public policy as</w:t>
      </w:r>
    </w:p>
    <w:p>
      <w:pPr>
        <w:pStyle w:val="PreformattedText"/>
        <w:rPr/>
      </w:pPr>
      <w:r>
        <w:rPr/>
        <w:t>expressed in the Securities Act and is therefore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F/S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report  and  financial  statements  of the  Company  for the year ended</w:t>
      </w:r>
    </w:p>
    <w:p>
      <w:pPr>
        <w:pStyle w:val="PreformattedText"/>
        <w:rPr/>
      </w:pPr>
      <w:r>
        <w:rPr/>
        <w:t>December 31, 1998 reported on by Ernst &amp; Young, LLP, and the unaudited financial</w:t>
      </w:r>
    </w:p>
    <w:p>
      <w:pPr>
        <w:pStyle w:val="PreformattedText"/>
        <w:rPr/>
      </w:pPr>
      <w:r>
        <w:rPr/>
        <w:t>statements for the period ended June 30, 1999 are attached hereto. The financial</w:t>
      </w:r>
    </w:p>
    <w:p>
      <w:pPr>
        <w:pStyle w:val="PreformattedText"/>
        <w:rPr/>
      </w:pPr>
      <w:r>
        <w:rPr/>
        <w:t>statements  were  prepared in  accordance  with  generally  accepted  accounting</w:t>
      </w:r>
    </w:p>
    <w:p>
      <w:pPr>
        <w:pStyle w:val="PreformattedText"/>
        <w:rPr/>
      </w:pPr>
      <w:r>
        <w:rPr/>
        <w:t>principles in United States and are presented in United States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Directors of</w:t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 consolidated  balance sheet of Eduverse.Com as</w:t>
      </w:r>
    </w:p>
    <w:p>
      <w:pPr>
        <w:pStyle w:val="PreformattedText"/>
        <w:rPr/>
      </w:pPr>
      <w:r>
        <w:rPr/>
        <w:t>of December 31, 1998, and the related  consolidated  statement of operations and</w:t>
      </w:r>
    </w:p>
    <w:p>
      <w:pPr>
        <w:pStyle w:val="PreformattedText"/>
        <w:rPr/>
      </w:pPr>
      <w:r>
        <w:rPr/>
        <w:t>deficit,  stockholders'  equity and cash  flows for the period  from the date of</w:t>
      </w:r>
    </w:p>
    <w:p>
      <w:pPr>
        <w:pStyle w:val="PreformattedText"/>
        <w:rPr/>
      </w:pPr>
      <w:r>
        <w:rPr/>
        <w:t>incorporation  on May 5, 1998 to December 31, 1998.  These financial  statements</w:t>
      </w:r>
    </w:p>
    <w:p>
      <w:pPr>
        <w:pStyle w:val="PreformattedText"/>
        <w:rPr/>
      </w:pPr>
      <w:r>
        <w:rPr/>
        <w:t>are the  responsibility of the Company's  management.  Our  responsibility is to</w:t>
      </w:r>
    </w:p>
    <w:p>
      <w:pPr>
        <w:pStyle w:val="PreformattedText"/>
        <w:rPr/>
      </w:pPr>
      <w:r>
        <w:rPr/>
        <w:t>express an opinion on these financial statements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 our audit in  accordance  with United  States  generally  accepted</w:t>
      </w:r>
    </w:p>
    <w:p>
      <w:pPr>
        <w:pStyle w:val="PreformattedText"/>
        <w:rPr/>
      </w:pPr>
      <w:r>
        <w:rPr/>
        <w:t>auditing  standards.  Those standards require that we plan and perform the audit</w:t>
      </w:r>
    </w:p>
    <w:p>
      <w:pPr>
        <w:pStyle w:val="PreformattedText"/>
        <w:rPr/>
      </w:pPr>
      <w:r>
        <w:rPr/>
        <w:t>to obtain reasonable  assurance about whether the financial  statements are free</w:t>
      </w:r>
    </w:p>
    <w:p>
      <w:pPr>
        <w:pStyle w:val="PreformattedText"/>
        <w:rPr/>
      </w:pPr>
      <w:r>
        <w:rPr/>
        <w:t>of material misstatement. An audit includes examining, on a test basis, evidence</w:t>
      </w:r>
    </w:p>
    <w:p>
      <w:pPr>
        <w:pStyle w:val="PreformattedText"/>
        <w:rPr/>
      </w:pPr>
      <w:r>
        <w:rPr/>
        <w:t>supporting  the amounts and  disclosures in the financial  statements.  An audit</w:t>
      </w:r>
    </w:p>
    <w:p>
      <w:pPr>
        <w:pStyle w:val="PreformattedText"/>
        <w:rPr/>
      </w:pPr>
      <w:r>
        <w:rPr/>
        <w:t>also includes assessing the accounting principles used and significant estimates</w:t>
      </w:r>
    </w:p>
    <w:p>
      <w:pPr>
        <w:pStyle w:val="PreformattedText"/>
        <w:rPr/>
      </w:pPr>
      <w:r>
        <w:rPr/>
        <w:t>made by  management,  as well as  evaluating  the  overall  financial  statement</w:t>
      </w:r>
    </w:p>
    <w:p>
      <w:pPr>
        <w:pStyle w:val="PreformattedText"/>
        <w:rPr/>
      </w:pPr>
      <w:r>
        <w:rPr/>
        <w:t>presentation.  We believe  that our audit  provides a  reasonable  basis for our</w:t>
      </w:r>
    </w:p>
    <w:p>
      <w:pPr>
        <w:pStyle w:val="PreformattedText"/>
        <w:rPr/>
      </w:pPr>
      <w:r>
        <w:rPr/>
        <w:t>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 financial statements referred to above present</w:t>
      </w:r>
    </w:p>
    <w:p>
      <w:pPr>
        <w:pStyle w:val="PreformattedText"/>
        <w:rPr/>
      </w:pPr>
      <w:r>
        <w:rPr/>
        <w:t>fairly, in all material  respects,  the financial position of Eduverse.Com as of</w:t>
      </w:r>
    </w:p>
    <w:p>
      <w:pPr>
        <w:pStyle w:val="PreformattedText"/>
        <w:rPr/>
      </w:pPr>
      <w:r>
        <w:rPr/>
        <w:t>December 31, 1998 and the results of its  operations  and its cash flows for the</w:t>
      </w:r>
    </w:p>
    <w:p>
      <w:pPr>
        <w:pStyle w:val="PreformattedText"/>
        <w:rPr/>
      </w:pPr>
      <w:r>
        <w:rPr/>
        <w:t>period from the date of  incorporation  on May 5, 1998 to December 31, 1998,  in</w:t>
      </w:r>
    </w:p>
    <w:p>
      <w:pPr>
        <w:pStyle w:val="PreformattedText"/>
        <w:rPr/>
      </w:pPr>
      <w:r>
        <w:rPr/>
        <w:t>conformity with accounting principles generally accepted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Ernst &amp; Young LLP</w:t>
      </w:r>
    </w:p>
    <w:p>
      <w:pPr>
        <w:pStyle w:val="PreformattedText"/>
        <w:rPr/>
      </w:pPr>
      <w:r>
        <w:rPr/>
        <w:t>Vancouver, Canada,</w:t>
      </w:r>
    </w:p>
    <w:p>
      <w:pPr>
        <w:pStyle w:val="PreformattedText"/>
        <w:rPr/>
      </w:pPr>
      <w:r>
        <w:rPr/>
        <w:t>May 25, 1999.                                            Chartered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December 31, 1998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Cash                                                                    37,757</w:t>
      </w:r>
    </w:p>
    <w:p>
      <w:pPr>
        <w:pStyle w:val="PreformattedText"/>
        <w:rPr/>
      </w:pPr>
      <w:r>
        <w:rPr/>
        <w:t>Accounts receivable, less allowance of $nil [note 3]                    18,477</w:t>
      </w:r>
    </w:p>
    <w:p>
      <w:pPr>
        <w:pStyle w:val="PreformattedText"/>
        <w:rPr/>
      </w:pPr>
      <w:r>
        <w:rPr/>
        <w:t>Finished goods inventory                                                44,421</w:t>
      </w:r>
    </w:p>
    <w:p>
      <w:pPr>
        <w:pStyle w:val="PreformattedText"/>
        <w:rPr/>
      </w:pPr>
      <w:r>
        <w:rPr/>
        <w:t>Prepaid expenses                                                         5,651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Total current assets                                                   106,306</w:t>
      </w:r>
    </w:p>
    <w:p>
      <w:pPr>
        <w:pStyle w:val="PreformattedText"/>
        <w:rPr/>
      </w:pPr>
      <w:r>
        <w:rPr/>
        <w:t>Capital assets, net [note 4]                                            31,774</w:t>
      </w:r>
    </w:p>
    <w:p>
      <w:pPr>
        <w:pStyle w:val="PreformattedText"/>
        <w:rPr/>
      </w:pPr>
      <w:r>
        <w:rPr/>
        <w:t>Deferred charge, net of accumulated amortization of</w:t>
      </w:r>
    </w:p>
    <w:p>
      <w:pPr>
        <w:pStyle w:val="PreformattedText"/>
        <w:rPr/>
      </w:pPr>
      <w:r>
        <w:rPr/>
        <w:t xml:space="preserve">   </w:t>
      </w:r>
      <w:r>
        <w:rPr/>
        <w:t>$52,000 [note 5]                                                    159,800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297,880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Accounts payable [notes 6 and 11]                                      102,778</w:t>
      </w:r>
    </w:p>
    <w:p>
      <w:pPr>
        <w:pStyle w:val="PreformattedText"/>
        <w:rPr/>
      </w:pPr>
      <w:r>
        <w:rPr/>
        <w:t>Capital lease obligations                                                7,041</w:t>
      </w:r>
    </w:p>
    <w:p>
      <w:pPr>
        <w:pStyle w:val="PreformattedText"/>
        <w:rPr/>
      </w:pPr>
      <w:r>
        <w:rPr/>
        <w:t>Loans payable [note 8]                                                  78,685</w:t>
      </w:r>
    </w:p>
    <w:p>
      <w:pPr>
        <w:pStyle w:val="PreformattedText"/>
        <w:rPr/>
      </w:pPr>
      <w:r>
        <w:rPr/>
        <w:t>Current portion of royalty payable [note 5]                             29,400</w:t>
      </w:r>
    </w:p>
    <w:p>
      <w:pPr>
        <w:pStyle w:val="PreformattedText"/>
        <w:rPr/>
      </w:pPr>
      <w:r>
        <w:rPr/>
        <w:t>Unearned revenue                                                        20,138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Total current liabilities                                              238,042</w:t>
      </w:r>
    </w:p>
    <w:p>
      <w:pPr>
        <w:pStyle w:val="PreformattedText"/>
        <w:rPr/>
      </w:pPr>
      <w:r>
        <w:rPr/>
        <w:t>Royalty payable [note 5]                                               130,400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368,442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Commitment [note 5]</w:t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Share capital [note 9]</w:t>
      </w:r>
    </w:p>
    <w:p>
      <w:pPr>
        <w:pStyle w:val="PreformattedText"/>
        <w:rPr/>
      </w:pPr>
      <w:r>
        <w:rPr/>
        <w:t>Common stock - $0.001 par value</w:t>
      </w:r>
    </w:p>
    <w:p>
      <w:pPr>
        <w:pStyle w:val="PreformattedText"/>
        <w:rPr/>
      </w:pPr>
      <w:r>
        <w:rPr/>
        <w:t xml:space="preserve">   </w:t>
      </w:r>
      <w:r>
        <w:rPr/>
        <w:t>50,000,000 authorized, 11,607,046 issued and outstanding             11,607</w:t>
      </w:r>
    </w:p>
    <w:p>
      <w:pPr>
        <w:pStyle w:val="PreformattedText"/>
        <w:rPr/>
      </w:pPr>
      <w:r>
        <w:rPr/>
        <w:t>Preferred stock - $0.001 par value</w:t>
      </w:r>
    </w:p>
    <w:p>
      <w:pPr>
        <w:pStyle w:val="PreformattedText"/>
        <w:rPr/>
      </w:pPr>
      <w:r>
        <w:rPr/>
        <w:t xml:space="preserve">   </w:t>
      </w:r>
      <w:r>
        <w:rPr/>
        <w:t>5,000,000 authorized, nil issued and outstanding                          -</w:t>
      </w:r>
    </w:p>
    <w:p>
      <w:pPr>
        <w:pStyle w:val="PreformattedText"/>
        <w:rPr/>
      </w:pPr>
      <w:r>
        <w:rPr/>
        <w:t>Shares to be issued [note 11]                                           46,747</w:t>
      </w:r>
    </w:p>
    <w:p>
      <w:pPr>
        <w:pStyle w:val="PreformattedText"/>
        <w:rPr/>
      </w:pPr>
      <w:r>
        <w:rPr/>
        <w:t>Additional paid in capital                                             286,127</w:t>
      </w:r>
    </w:p>
    <w:p>
      <w:pPr>
        <w:pStyle w:val="PreformattedText"/>
        <w:rPr/>
      </w:pPr>
      <w:r>
        <w:rPr/>
        <w:t>Cumulative translation adjustment                                        1,673</w:t>
      </w:r>
    </w:p>
    <w:p>
      <w:pPr>
        <w:pStyle w:val="PreformattedText"/>
        <w:rPr/>
      </w:pPr>
      <w:r>
        <w:rPr/>
        <w:t>Deficit                                                               (416,716)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Total stockholders' equity                                             (70,562)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297,880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behalf of the Board: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Director          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AND DEFICIT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For the Period From Date of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Incorporation on May 5, 1998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to December 31, 1998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REVENUE [note 3]</w:t>
      </w:r>
    </w:p>
    <w:p>
      <w:pPr>
        <w:pStyle w:val="PreformattedText"/>
        <w:rPr/>
      </w:pPr>
      <w:r>
        <w:rPr/>
        <w:t>Software sales                                                       14,824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Cost of goods sold                                                   (6,873)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7,951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Amortization of deferred charge                                      52,000</w:t>
      </w:r>
    </w:p>
    <w:p>
      <w:pPr>
        <w:pStyle w:val="PreformattedText"/>
        <w:rPr/>
      </w:pPr>
      <w:r>
        <w:rPr/>
        <w:t>Depreciation                                                          4,205</w:t>
      </w:r>
    </w:p>
    <w:p>
      <w:pPr>
        <w:pStyle w:val="PreformattedText"/>
        <w:rPr/>
      </w:pPr>
      <w:r>
        <w:rPr/>
        <w:t>General and administration [note 7]                                 207,644</w:t>
      </w:r>
    </w:p>
    <w:p>
      <w:pPr>
        <w:pStyle w:val="PreformattedText"/>
        <w:rPr/>
      </w:pPr>
      <w:r>
        <w:rPr/>
        <w:t>Marketing                                                            57,485</w:t>
      </w:r>
    </w:p>
    <w:p>
      <w:pPr>
        <w:pStyle w:val="PreformattedText"/>
        <w:rPr/>
      </w:pPr>
      <w:r>
        <w:rPr/>
        <w:t>Research and development                                            103,333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424,667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loss                                                           (416,716)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Deficit, beginning of period                                             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Deficit, end of period                                             (416,716)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Comprehensive loss</w:t>
      </w:r>
    </w:p>
    <w:p>
      <w:pPr>
        <w:pStyle w:val="PreformattedText"/>
        <w:rPr/>
      </w:pPr>
      <w:r>
        <w:rPr/>
        <w:t>Net loss                                                           (416,716)</w:t>
      </w:r>
    </w:p>
    <w:p>
      <w:pPr>
        <w:pStyle w:val="PreformattedText"/>
        <w:rPr/>
      </w:pPr>
      <w:r>
        <w:rPr/>
        <w:t>Foreign currency translation                                          1,673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Comprehensive loss                                                  415,043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Basic and fully diluted loss per share [note 9]                       (0.04)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Weighted average number of shares                                 9,512,400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STATEMENT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period from date of incorporation on May 5, 1998 to December 31, 1998                            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Common stock                                   Cumulative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Number                  Shares to    Additional     translation   Accumulated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of shares      Amount     be issued  paid in capital   adjustment     deficit        Total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#            $          $            $                 $             $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</w:p>
    <w:p>
      <w:pPr>
        <w:pStyle w:val="PreformattedText"/>
        <w:rPr/>
      </w:pPr>
      <w:r>
        <w:rPr/>
        <w:t>Shares issued upon incorporation           9,000,000     9,000          --         10,560            --            --        19,560</w:t>
      </w:r>
    </w:p>
    <w:p>
      <w:pPr>
        <w:pStyle w:val="PreformattedText"/>
        <w:rPr/>
      </w:pPr>
      <w:r>
        <w:rPr/>
        <w:t>Additional shares issued as a result</w:t>
      </w:r>
    </w:p>
    <w:p>
      <w:pPr>
        <w:pStyle w:val="PreformattedText"/>
        <w:rPr/>
      </w:pPr>
      <w:r>
        <w:rPr/>
        <w:t xml:space="preserve">  </w:t>
      </w:r>
      <w:r>
        <w:rPr/>
        <w:t>of the reverse acquisition [note 9]      2,250,000     2,250          --         (2,249)           --            --             1</w:t>
      </w:r>
    </w:p>
    <w:p>
      <w:pPr>
        <w:pStyle w:val="PreformattedText"/>
        <w:rPr/>
      </w:pPr>
      <w:r>
        <w:rPr/>
        <w:t>Issuance of common stock                     357,046       357          --        229,816            --            --       230,173</w:t>
      </w:r>
    </w:p>
    <w:p>
      <w:pPr>
        <w:pStyle w:val="PreformattedText"/>
        <w:rPr/>
      </w:pPr>
      <w:r>
        <w:rPr/>
        <w:t>Common stock to be issued [note 11]           90,171        --      46,747             --            --            --        46,747</w:t>
      </w:r>
    </w:p>
    <w:p>
      <w:pPr>
        <w:pStyle w:val="PreformattedText"/>
        <w:rPr/>
      </w:pPr>
      <w:r>
        <w:rPr/>
        <w:t>Stock based compensation                          --        --          --         48,000            --            --        48,000</w:t>
      </w:r>
    </w:p>
    <w:p>
      <w:pPr>
        <w:pStyle w:val="PreformattedText"/>
        <w:rPr/>
      </w:pPr>
      <w:r>
        <w:rPr/>
        <w:t>Loss for year                                     --        --          --             --            --      (416,716)     (416,716)</w:t>
      </w:r>
    </w:p>
    <w:p>
      <w:pPr>
        <w:pStyle w:val="PreformattedText"/>
        <w:rPr/>
      </w:pPr>
      <w:r>
        <w:rPr/>
        <w:t>Cumulative translation adjustment                 --        --          --             --         1,673            --         1,673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Balance, December 31, 1998                11,697,217    11,607      46,747        286,127         1,673      (416,716)      (70,562)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Nine Month Period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 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Net loss                                                       (416,716)</w:t>
      </w:r>
    </w:p>
    <w:p>
      <w:pPr>
        <w:pStyle w:val="PreformattedText"/>
        <w:rPr/>
      </w:pPr>
      <w:r>
        <w:rPr/>
        <w:t>Adjustment to reconcile net loss to net cash used in</w:t>
      </w:r>
    </w:p>
    <w:p>
      <w:pPr>
        <w:pStyle w:val="PreformattedText"/>
        <w:rPr/>
      </w:pPr>
      <w:r>
        <w:rPr/>
        <w:t xml:space="preserve">   </w:t>
      </w: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Common shares issued for services rendered                    16,748</w:t>
      </w:r>
    </w:p>
    <w:p>
      <w:pPr>
        <w:pStyle w:val="PreformattedText"/>
        <w:rPr/>
      </w:pPr>
      <w:r>
        <w:rPr/>
        <w:t xml:space="preserve">   </w:t>
      </w:r>
      <w:r>
        <w:rPr/>
        <w:t>Amortization of deferred charge                               52,000</w:t>
      </w:r>
    </w:p>
    <w:p>
      <w:pPr>
        <w:pStyle w:val="PreformattedText"/>
        <w:rPr/>
      </w:pPr>
      <w:r>
        <w:rPr/>
        <w:t xml:space="preserve">   </w:t>
      </w:r>
      <w:r>
        <w:rPr/>
        <w:t>Depreciation                                                   4,205</w:t>
      </w:r>
    </w:p>
    <w:p>
      <w:pPr>
        <w:pStyle w:val="PreformattedText"/>
        <w:rPr/>
      </w:pPr>
      <w:r>
        <w:rPr/>
        <w:t xml:space="preserve">   </w:t>
      </w:r>
      <w:r>
        <w:rPr/>
        <w:t>Stock based compensation                                      48,000</w:t>
      </w:r>
    </w:p>
    <w:p>
      <w:pPr>
        <w:pStyle w:val="PreformattedText"/>
        <w:rPr/>
      </w:pPr>
      <w:r>
        <w:rPr/>
        <w:t>Changes in non-cash working capital items:</w:t>
      </w:r>
    </w:p>
    <w:p>
      <w:pPr>
        <w:pStyle w:val="PreformattedText"/>
        <w:rPr/>
      </w:pPr>
      <w:r>
        <w:rPr/>
        <w:t xml:space="preserve">   </w:t>
      </w:r>
      <w:r>
        <w:rPr/>
        <w:t>Accounts receivable                                          (18,477)</w:t>
      </w:r>
    </w:p>
    <w:p>
      <w:pPr>
        <w:pStyle w:val="PreformattedText"/>
        <w:rPr/>
      </w:pPr>
      <w:r>
        <w:rPr/>
        <w:t xml:space="preserve">   </w:t>
      </w:r>
      <w:r>
        <w:rPr/>
        <w:t>Finished goods inventory                                     (44,421)</w:t>
      </w:r>
    </w:p>
    <w:p>
      <w:pPr>
        <w:pStyle w:val="PreformattedText"/>
        <w:rPr/>
      </w:pPr>
      <w:r>
        <w:rPr/>
        <w:t xml:space="preserve">   </w:t>
      </w:r>
      <w:r>
        <w:rPr/>
        <w:t>Prepaid expenses                                              (5,651)</w:t>
      </w:r>
    </w:p>
    <w:p>
      <w:pPr>
        <w:pStyle w:val="PreformattedText"/>
        <w:rPr/>
      </w:pPr>
      <w:r>
        <w:rPr/>
        <w:t xml:space="preserve">   </w:t>
      </w:r>
      <w:r>
        <w:rPr/>
        <w:t>Accounts payable                                             102,778</w:t>
      </w:r>
    </w:p>
    <w:p>
      <w:pPr>
        <w:pStyle w:val="PreformattedText"/>
        <w:rPr/>
      </w:pPr>
      <w:r>
        <w:rPr/>
        <w:t xml:space="preserve">   </w:t>
      </w:r>
      <w:r>
        <w:rPr/>
        <w:t>Unearned revenue                                              20,138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cash used in operating activities                          (241,396)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>Increase in loans payable                                        78,685</w:t>
      </w:r>
    </w:p>
    <w:p>
      <w:pPr>
        <w:pStyle w:val="PreformattedText"/>
        <w:rPr/>
      </w:pPr>
      <w:r>
        <w:rPr/>
        <w:t>Payments under capital lease obligations                         (8,640)</w:t>
      </w:r>
    </w:p>
    <w:p>
      <w:pPr>
        <w:pStyle w:val="PreformattedText"/>
        <w:rPr/>
      </w:pPr>
      <w:r>
        <w:rPr/>
        <w:t>Issuance of common stock                                        197,733</w:t>
      </w:r>
    </w:p>
    <w:p>
      <w:pPr>
        <w:pStyle w:val="PreformattedText"/>
        <w:rPr/>
      </w:pPr>
      <w:r>
        <w:rPr/>
        <w:t>Cash received on common stock to be issued                       30,000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cash provided by financing activities                       297,778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>Purchase of capital assets                      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cash used in investing activities           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Effect of foreign exchange rate changes on cash                   1,673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increase in cash                                             37,757</w:t>
      </w:r>
    </w:p>
    <w:p>
      <w:pPr>
        <w:pStyle w:val="PreformattedText"/>
        <w:rPr/>
      </w:pPr>
      <w:r>
        <w:rPr/>
        <w:t>Cash, beginning of period                                            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Cash, end of period                                              37,757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NATURE OF BUSINESS AND REVERSE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Eduverse.Com.  (the "Company") was  incorporated on October 22, 1991,  under the</w:t>
      </w:r>
    </w:p>
    <w:p>
      <w:pPr>
        <w:pStyle w:val="PreformattedText"/>
        <w:rPr/>
      </w:pPr>
      <w:r>
        <w:rPr/>
        <w:t>laws of the State of Nevada,  as Ward's  Futura  Automotive,  Ltd. The Company's</w:t>
      </w:r>
    </w:p>
    <w:p>
      <w:pPr>
        <w:pStyle w:val="PreformattedText"/>
        <w:rPr/>
      </w:pPr>
      <w:r>
        <w:rPr/>
        <w:t>name was subsequently  changed to Perfect Future, Ltd. On June 11, 1998 its name</w:t>
      </w:r>
    </w:p>
    <w:p>
      <w:pPr>
        <w:pStyle w:val="PreformattedText"/>
        <w:rPr/>
      </w:pPr>
      <w:r>
        <w:rPr/>
        <w:t>was changed to Eduverse Accelerated  Learning Systems,  Inc. and on May 19, 1999</w:t>
      </w:r>
    </w:p>
    <w:p>
      <w:pPr>
        <w:pStyle w:val="PreformattedText"/>
        <w:rPr/>
      </w:pPr>
      <w:r>
        <w:rPr/>
        <w:t>to Eduverse.Com.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 to a series of  transactions  on May 28,  1998 and May 29,  1998,  the</w:t>
      </w:r>
    </w:p>
    <w:p>
      <w:pPr>
        <w:pStyle w:val="PreformattedText"/>
        <w:rPr/>
      </w:pPr>
      <w:r>
        <w:rPr/>
        <w:t>Company  acquired  all of the issued and  outstanding  share  capital of ESL Pro</w:t>
      </w:r>
    </w:p>
    <w:p>
      <w:pPr>
        <w:pStyle w:val="PreformattedText"/>
        <w:rPr/>
      </w:pPr>
      <w:r>
        <w:rPr/>
        <w:t>Systems Inc.  ("ESL") and M&amp;M Information and Marketing  Services Inc.  ("M&amp;M"),</w:t>
      </w:r>
    </w:p>
    <w:p>
      <w:pPr>
        <w:pStyle w:val="PreformattedText"/>
        <w:rPr/>
      </w:pPr>
      <w:r>
        <w:rPr/>
        <w:t>both Nevada companies incorporated on May 5, 1998 and under common control. As a</w:t>
      </w:r>
    </w:p>
    <w:p>
      <w:pPr>
        <w:pStyle w:val="PreformattedText"/>
        <w:rPr/>
      </w:pPr>
      <w:r>
        <w:rPr/>
        <w:t>result of these  acquisitions,  the previous  shareholders  of ESL and M&amp;M, as a</w:t>
      </w:r>
    </w:p>
    <w:p>
      <w:pPr>
        <w:pStyle w:val="PreformattedText"/>
        <w:rPr/>
      </w:pPr>
      <w:r>
        <w:rPr/>
        <w:t>group,  owned more than 50% of the issued and  outstanding  voting shares of the</w:t>
      </w:r>
    </w:p>
    <w:p>
      <w:pPr>
        <w:pStyle w:val="PreformattedText"/>
        <w:rPr/>
      </w:pPr>
      <w:r>
        <w:rPr/>
        <w:t>Company.  Consequently,  this business  combination  has been accounted for as a</w:t>
      </w:r>
    </w:p>
    <w:p>
      <w:pPr>
        <w:pStyle w:val="PreformattedText"/>
        <w:rPr/>
      </w:pPr>
      <w:r>
        <w:rPr/>
        <w:t>reverse acquisition  whereby ESL and M&amp;M are deemed to have been combined,  on a</w:t>
      </w:r>
    </w:p>
    <w:p>
      <w:pPr>
        <w:pStyle w:val="PreformattedText"/>
        <w:rPr/>
      </w:pPr>
      <w:r>
        <w:rPr/>
        <w:t>continuity of interests basis (book value), since their inception on May 5, 1998</w:t>
      </w:r>
    </w:p>
    <w:p>
      <w:pPr>
        <w:pStyle w:val="PreformattedText"/>
        <w:rPr/>
      </w:pPr>
      <w:r>
        <w:rPr/>
        <w:t>and to have  acquired the Company.  Accordingly,  these  consolidated  financial</w:t>
      </w:r>
    </w:p>
    <w:p>
      <w:pPr>
        <w:pStyle w:val="PreformattedText"/>
        <w:rPr/>
      </w:pPr>
      <w:r>
        <w:rPr/>
        <w:t>statements  reflect the  accounts of ESL &amp; M&amp;M since  their  inception  at their</w:t>
      </w:r>
    </w:p>
    <w:p>
      <w:pPr>
        <w:pStyle w:val="PreformattedText"/>
        <w:rPr/>
      </w:pPr>
      <w:r>
        <w:rPr/>
        <w:t>historic net book values,  and the accounts of the Company,  comprising  nominal</w:t>
      </w:r>
    </w:p>
    <w:p>
      <w:pPr>
        <w:pStyle w:val="PreformattedText"/>
        <w:rPr/>
      </w:pPr>
      <w:r>
        <w:rPr/>
        <w:t>net assets, at their estimated fair value at the time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reverse  acquisition  transaction  resulted in the  acquisition of 2,000,000</w:t>
      </w:r>
    </w:p>
    <w:p>
      <w:pPr>
        <w:pStyle w:val="PreformattedText"/>
        <w:rPr/>
      </w:pPr>
      <w:r>
        <w:rPr/>
        <w:t>common  shares of ESL and  7,000,000  common  shares of M&amp;M for the  issuance of</w:t>
      </w:r>
    </w:p>
    <w:p>
      <w:pPr>
        <w:pStyle w:val="PreformattedText"/>
        <w:rPr/>
      </w:pPr>
      <w:r>
        <w:rPr/>
        <w:t>9,000,000 of the Company's  common  shares.  The fair value of the net assets of</w:t>
      </w:r>
    </w:p>
    <w:p>
      <w:pPr>
        <w:pStyle w:val="PreformattedText"/>
        <w:rPr/>
      </w:pPr>
      <w:r>
        <w:rPr/>
        <w:t>the Company deemed acquired as a result of the reverse acquisition were ascribed</w:t>
      </w:r>
    </w:p>
    <w:p>
      <w:pPr>
        <w:pStyle w:val="PreformattedText"/>
        <w:rPr/>
      </w:pPr>
      <w:r>
        <w:rPr/>
        <w:t>a nominal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a  technology-based  company  focused on developing and marketing</w:t>
      </w:r>
    </w:p>
    <w:p>
      <w:pPr>
        <w:pStyle w:val="PreformattedText"/>
        <w:rPr/>
      </w:pPr>
      <w:r>
        <w:rPr/>
        <w:t>interactive multimedia educational software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 financial  statements  include the accounts of the Company and</w:t>
      </w:r>
    </w:p>
    <w:p>
      <w:pPr>
        <w:pStyle w:val="PreformattedText"/>
        <w:rPr/>
      </w:pPr>
      <w:r>
        <w:rPr/>
        <w:t>its wholly-owned  subsidiaries:  Eduverse  Accelerated Learning Systems (Canada)</w:t>
      </w:r>
    </w:p>
    <w:p>
      <w:pPr>
        <w:pStyle w:val="PreformattedText"/>
        <w:rPr/>
      </w:pPr>
      <w:r>
        <w:rPr/>
        <w:t>Inc. (British Columbia, Canada), incorporated July 9, 1998, ESL Pro Systems Inc.</w:t>
      </w:r>
    </w:p>
    <w:p>
      <w:pPr>
        <w:pStyle w:val="PreformattedText"/>
        <w:rPr/>
      </w:pPr>
      <w:r>
        <w:rPr/>
        <w:t>(Nevada)  and  M&amp;M  Information  and  Marketing  Services  Inc.  (Nevada).   All</w:t>
      </w:r>
    </w:p>
    <w:p>
      <w:pPr>
        <w:pStyle w:val="PreformattedText"/>
        <w:rPr/>
      </w:pPr>
      <w:r>
        <w:rPr/>
        <w:t>significant intercompany accounts and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preparation of financial  statements in conformity  with generally  accepted</w:t>
      </w:r>
    </w:p>
    <w:p>
      <w:pPr>
        <w:pStyle w:val="PreformattedText"/>
        <w:rPr/>
      </w:pPr>
      <w:r>
        <w:rPr/>
        <w:t>accounting principles requires management to make estimates and assumptions that</w:t>
      </w:r>
    </w:p>
    <w:p>
      <w:pPr>
        <w:pStyle w:val="PreformattedText"/>
        <w:rPr/>
      </w:pPr>
      <w:r>
        <w:rPr/>
        <w:t>affect the amounts reported in the financial  statements and accompanying notes.</w:t>
      </w:r>
    </w:p>
    <w:p>
      <w:pPr>
        <w:pStyle w:val="PreformattedText"/>
        <w:rPr/>
      </w:pPr>
      <w:r>
        <w:rPr/>
        <w:t>Actual results could differ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Finished goods 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Finished goods inventory is valued at the lower of weighted average cost and net</w:t>
      </w:r>
    </w:p>
    <w:p>
      <w:pPr>
        <w:pStyle w:val="PreformattedText"/>
        <w:rPr/>
      </w:pPr>
      <w:r>
        <w:rPr/>
        <w:t>realizable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assets are recorded at cost and are being depreciated on a straight-line</w:t>
      </w:r>
    </w:p>
    <w:p>
      <w:pPr>
        <w:pStyle w:val="PreformattedText"/>
        <w:rPr/>
      </w:pPr>
      <w:r>
        <w:rPr/>
        <w:t>basis over their estimated useful lives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Computer equipment                                      3 years</w:t>
      </w:r>
    </w:p>
    <w:p>
      <w:pPr>
        <w:pStyle w:val="PreformattedText"/>
        <w:rPr/>
      </w:pPr>
      <w:r>
        <w:rPr/>
        <w:t xml:space="preserve">     </w:t>
      </w:r>
      <w:r>
        <w:rPr/>
        <w:t>Furniture and office equipment                          5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Leases which transfer  substantially  all the benefits and risks of ownership of</w:t>
      </w:r>
    </w:p>
    <w:p>
      <w:pPr>
        <w:pStyle w:val="PreformattedText"/>
        <w:rPr/>
      </w:pPr>
      <w:r>
        <w:rPr/>
        <w:t>the leased  property are accounted for as capital leases whereby the property is</w:t>
      </w:r>
    </w:p>
    <w:p>
      <w:pPr>
        <w:pStyle w:val="PreformattedText"/>
        <w:rPr/>
      </w:pPr>
      <w:r>
        <w:rPr/>
        <w:t>recorded as an asset and the  obligation  incurred  is recorded as a  liability.</w:t>
      </w:r>
    </w:p>
    <w:p>
      <w:pPr>
        <w:pStyle w:val="PreformattedText"/>
        <w:rPr/>
      </w:pPr>
      <w:r>
        <w:rPr/>
        <w:t>Under this method of accounting for leases,  the asset is  depreciated  over its</w:t>
      </w:r>
    </w:p>
    <w:p>
      <w:pPr>
        <w:pStyle w:val="PreformattedText"/>
        <w:rPr/>
      </w:pPr>
      <w:r>
        <w:rPr/>
        <w:t>estimated  useful  life  and the  obligation,  including  interest  thereon,  is</w:t>
      </w:r>
    </w:p>
    <w:p>
      <w:pPr>
        <w:pStyle w:val="PreformattedText"/>
        <w:rPr/>
      </w:pPr>
      <w:r>
        <w:rPr/>
        <w:t>amortized over the life of the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 values  of the  financial  instruments  consisting  of cash,  accounts</w:t>
      </w:r>
    </w:p>
    <w:p>
      <w:pPr>
        <w:pStyle w:val="PreformattedText"/>
        <w:rPr/>
      </w:pPr>
      <w:r>
        <w:rPr/>
        <w:t>receivable,  accounts payable,  capital lease  obligations,  loans and royalties</w:t>
      </w:r>
    </w:p>
    <w:p>
      <w:pPr>
        <w:pStyle w:val="PreformattedText"/>
        <w:rPr/>
      </w:pPr>
      <w:r>
        <w:rPr/>
        <w:t>payable,  approximates their carrying values in the financial  statements unless</w:t>
      </w:r>
    </w:p>
    <w:p>
      <w:pPr>
        <w:pStyle w:val="PreformattedText"/>
        <w:rPr/>
      </w:pPr>
      <w:r>
        <w:rPr/>
        <w:t>otherwise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 costs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 costs are expensed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deferred  charge  represents  a license fee for the use of software  and is</w:t>
      </w:r>
    </w:p>
    <w:p>
      <w:pPr>
        <w:pStyle w:val="PreformattedText"/>
        <w:rPr/>
      </w:pPr>
      <w:r>
        <w:rPr/>
        <w:t>being amortized on a straight-line basis over the three year minimum term of the</w:t>
      </w:r>
    </w:p>
    <w:p>
      <w:pPr>
        <w:pStyle w:val="PreformattedText"/>
        <w:rPr/>
      </w:pPr>
      <w:r>
        <w:rPr/>
        <w:t>license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uses the liability method of accounting for income taxes. Under this</w:t>
      </w:r>
    </w:p>
    <w:p>
      <w:pPr>
        <w:pStyle w:val="PreformattedText"/>
        <w:rPr/>
      </w:pPr>
      <w:r>
        <w:rPr/>
        <w:t>method,  deferred  tax  assets  and  liabilities  are  determined  based  on the</w:t>
      </w:r>
    </w:p>
    <w:p>
      <w:pPr>
        <w:pStyle w:val="PreformattedText"/>
        <w:rPr/>
      </w:pPr>
      <w:r>
        <w:rPr/>
        <w:t>difference  between financial  statement and tax bases of assets and liabilities</w:t>
      </w:r>
    </w:p>
    <w:p>
      <w:pPr>
        <w:pStyle w:val="PreformattedText"/>
        <w:rPr/>
      </w:pPr>
      <w:r>
        <w:rPr/>
        <w:t>and are measured using the enacted tax rates and laws that are expected to be in</w:t>
      </w:r>
    </w:p>
    <w:p>
      <w:pPr>
        <w:pStyle w:val="PreformattedText"/>
        <w:rPr/>
      </w:pPr>
      <w:r>
        <w:rPr/>
        <w:t>effect when the  differences  are  expected to reverse.  Deferred tax assets are</w:t>
      </w:r>
    </w:p>
    <w:p>
      <w:pPr>
        <w:pStyle w:val="PreformattedText"/>
        <w:rPr/>
      </w:pPr>
      <w:r>
        <w:rPr/>
        <w:t>reduced by a valuation  allowance in respect of amounts considered by management</w:t>
      </w:r>
    </w:p>
    <w:p>
      <w:pPr>
        <w:pStyle w:val="PreformattedText"/>
        <w:rPr/>
      </w:pPr>
      <w:r>
        <w:rPr/>
        <w:t>to be less likely than not of realization in future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 costs are expensed in the period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 accounts for  stock-based  compensation  based on the  provision of</w:t>
      </w:r>
    </w:p>
    <w:p>
      <w:pPr>
        <w:pStyle w:val="PreformattedText"/>
        <w:rPr/>
      </w:pPr>
      <w:r>
        <w:rPr/>
        <w:t>Accounting  Principles  Board  Opinion  No. 25 whereby  the  intrinsic  value of</w:t>
      </w:r>
    </w:p>
    <w:p>
      <w:pPr>
        <w:pStyle w:val="PreformattedText"/>
        <w:rPr/>
      </w:pPr>
      <w:r>
        <w:rPr/>
        <w:t>options granted is recorded at the measurement  date. The Company has elected to</w:t>
      </w:r>
    </w:p>
    <w:p>
      <w:pPr>
        <w:pStyle w:val="PreformattedText"/>
        <w:rPr/>
      </w:pPr>
      <w:r>
        <w:rPr/>
        <w:t>only  disclose  the  effects of the fair value  method of  accounting  for stock</w:t>
      </w:r>
    </w:p>
    <w:p>
      <w:pPr>
        <w:pStyle w:val="PreformattedText"/>
        <w:rPr/>
      </w:pPr>
      <w:r>
        <w:rPr/>
        <w:t>options prescribed by Statement of Financial  Accounting  Standards ("SFAS") No.</w:t>
      </w:r>
    </w:p>
    <w:p>
      <w:pPr>
        <w:pStyle w:val="PreformattedText"/>
        <w:rPr/>
      </w:pPr>
      <w:r>
        <w:rPr/>
        <w:t>123.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Computation of loss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loss per share is  computed by dividing  the loss  attributable  to common</w:t>
      </w:r>
    </w:p>
    <w:p>
      <w:pPr>
        <w:pStyle w:val="PreformattedText"/>
        <w:rPr/>
      </w:pPr>
      <w:r>
        <w:rPr/>
        <w:t>stockholders  by the weighted  average number of common shares  outstanding  for</w:t>
      </w:r>
    </w:p>
    <w:p>
      <w:pPr>
        <w:pStyle w:val="PreformattedText"/>
        <w:rPr/>
      </w:pPr>
      <w:r>
        <w:rPr/>
        <w:t>that period.  Diluted loss per share is computed  giving  effect to all dilutive</w:t>
      </w:r>
    </w:p>
    <w:p>
      <w:pPr>
        <w:pStyle w:val="PreformattedText"/>
        <w:rPr/>
      </w:pPr>
      <w:r>
        <w:rPr/>
        <w:t>potential common shares that were outstanding  during the period. As at December</w:t>
      </w:r>
    </w:p>
    <w:p>
      <w:pPr>
        <w:pStyle w:val="PreformattedText"/>
        <w:rPr/>
      </w:pPr>
      <w:r>
        <w:rPr/>
        <w:t>31, 1998,  the diluted loss per share is  equivalent to the basic loss per share</w:t>
      </w:r>
    </w:p>
    <w:p>
      <w:pPr>
        <w:pStyle w:val="PreformattedText"/>
        <w:rPr/>
      </w:pPr>
      <w:r>
        <w:rPr/>
        <w:t>since the Company is in a loss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functional  currency  of the  Company  is the  Canadian  dollar,  while the</w:t>
      </w:r>
    </w:p>
    <w:p>
      <w:pPr>
        <w:pStyle w:val="PreformattedText"/>
        <w:rPr/>
      </w:pPr>
      <w:r>
        <w:rPr/>
        <w:t>reporting currency is the U.S. dollar. Under this method assets and liabilities,</w:t>
      </w:r>
    </w:p>
    <w:p>
      <w:pPr>
        <w:pStyle w:val="PreformattedText"/>
        <w:rPr/>
      </w:pPr>
      <w:r>
        <w:rPr/>
        <w:t>expressed  in  foreign  currencies,  are  translated  at the  rate  of  exchange</w:t>
      </w:r>
    </w:p>
    <w:p>
      <w:pPr>
        <w:pStyle w:val="PreformattedText"/>
        <w:rPr/>
      </w:pPr>
      <w:r>
        <w:rPr/>
        <w:t>prevailing  at  the  balance  sheet  date.  Revenue  and  expense  accounts  are</w:t>
      </w:r>
    </w:p>
    <w:p>
      <w:pPr>
        <w:pStyle w:val="PreformattedText"/>
        <w:rPr/>
      </w:pPr>
      <w:r>
        <w:rPr/>
        <w:t>translated at the average exchange rate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Gains and  losses  arising on  foreign  currency  translation  are  recorded  in</w:t>
      </w:r>
    </w:p>
    <w:p>
      <w:pPr>
        <w:pStyle w:val="PreformattedText"/>
        <w:rPr/>
      </w:pPr>
      <w:r>
        <w:rPr/>
        <w:t>stockholders' equity as an adjustment to the cumulative translation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recognition and unearned revenue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from the sale of software  products is  recognized  at the time products</w:t>
      </w:r>
    </w:p>
    <w:p>
      <w:pPr>
        <w:pStyle w:val="PreformattedText"/>
        <w:rPr/>
      </w:pPr>
      <w:r>
        <w:rPr/>
        <w:t>are shipped to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Financial  Accounting  Standards  Board has issued  Statement  of Financial</w:t>
      </w:r>
    </w:p>
    <w:p>
      <w:pPr>
        <w:pStyle w:val="PreformattedText"/>
        <w:rPr/>
      </w:pPr>
      <w:r>
        <w:rPr/>
        <w:t>Accounting Standards No. 133 "Accounting for Derivative  Instruments and Hedging</w:t>
      </w:r>
    </w:p>
    <w:p>
      <w:pPr>
        <w:pStyle w:val="PreformattedText"/>
        <w:rPr/>
      </w:pPr>
      <w:r>
        <w:rPr/>
        <w:t>Activities"  (SFAS 133).  SFAS 133 will be effective for the Company's  December</w:t>
      </w:r>
    </w:p>
    <w:p>
      <w:pPr>
        <w:pStyle w:val="PreformattedText"/>
        <w:rPr/>
      </w:pPr>
      <w:r>
        <w:rPr/>
        <w:t>31, 2001 year end. The Company has not determined  the impact,  if any, of these</w:t>
      </w:r>
    </w:p>
    <w:p>
      <w:pPr>
        <w:pStyle w:val="PreformattedText"/>
        <w:rPr/>
      </w:pPr>
      <w:r>
        <w:rPr/>
        <w:t>pronouncements on its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year ended  December  31,  1998,  the  majority of  software  sales were</w:t>
      </w:r>
    </w:p>
    <w:p>
      <w:pPr>
        <w:pStyle w:val="PreformattedText"/>
        <w:rPr/>
      </w:pPr>
      <w:r>
        <w:rPr/>
        <w:t>derived from one customer representing 36% of software sales. As at December 31,</w:t>
      </w:r>
    </w:p>
    <w:p>
      <w:pPr>
        <w:pStyle w:val="PreformattedText"/>
        <w:rPr/>
      </w:pPr>
      <w:r>
        <w:rPr/>
        <w:t>1998 the aggregate  accounts  receivable  balance  relating to this customer was</w:t>
      </w:r>
    </w:p>
    <w:p>
      <w:pPr>
        <w:pStyle w:val="PreformattedText"/>
        <w:rPr/>
      </w:pPr>
      <w:r>
        <w:rPr/>
        <w:t>$5,715.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Accumulated          Net book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Cost        depreciation            value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               $      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Computer equipment                                    28,230             3,430            24,800</w:t>
      </w:r>
    </w:p>
    <w:p>
      <w:pPr>
        <w:pStyle w:val="PreformattedText"/>
        <w:rPr/>
      </w:pPr>
      <w:r>
        <w:rPr/>
        <w:t>Furniture and office equipment                         7,749               775             6,974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35,979             4,205            31,774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Computer  equipment  under  capital  leases  have a cost of $15,681  and related</w:t>
      </w:r>
    </w:p>
    <w:p>
      <w:pPr>
        <w:pStyle w:val="PreformattedText"/>
        <w:rPr/>
      </w:pPr>
      <w:r>
        <w:rPr/>
        <w:t>accumulated depreciation of $2,348.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May 7, 1998,  the  Company,  entered  into a license  agreement  with Boswell</w:t>
      </w:r>
    </w:p>
    <w:p>
      <w:pPr>
        <w:pStyle w:val="PreformattedText"/>
        <w:rPr/>
      </w:pPr>
      <w:r>
        <w:rPr/>
        <w:t>International Technologies Ltd. to acquire certain rights to developed software.</w:t>
      </w:r>
    </w:p>
    <w:p>
      <w:pPr>
        <w:pStyle w:val="PreformattedText"/>
        <w:rPr/>
      </w:pPr>
      <w:r>
        <w:rPr/>
        <w:t>Pursuant to the  license  agreement,  the  Company is  required to make  certain</w:t>
      </w:r>
    </w:p>
    <w:p>
      <w:pPr>
        <w:pStyle w:val="PreformattedText"/>
        <w:rPr/>
      </w:pPr>
      <w:r>
        <w:rPr/>
        <w:t>minimum  annual royalty  payments and may be required to pay additional  amounts</w:t>
      </w:r>
    </w:p>
    <w:p>
      <w:pPr>
        <w:pStyle w:val="PreformattedText"/>
        <w:rPr/>
      </w:pPr>
      <w:r>
        <w:rPr/>
        <w:t>based on sales levels for a minimum period of 3 years. Accordingly,  the Company</w:t>
      </w:r>
    </w:p>
    <w:p>
      <w:pPr>
        <w:pStyle w:val="PreformattedText"/>
        <w:rPr/>
      </w:pPr>
      <w:r>
        <w:rPr/>
        <w:t>has  recorded a liability  and  deferred  charge  equal to the  minimum  royalty</w:t>
      </w:r>
    </w:p>
    <w:p>
      <w:pPr>
        <w:pStyle w:val="PreformattedText"/>
        <w:rPr/>
      </w:pPr>
      <w:r>
        <w:rPr/>
        <w:t>payable of $211,800 (Cdn $325,000).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DEFERRED CHARGE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minimum amounts repayable over the next three years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1999                                                                 29,400</w:t>
      </w:r>
    </w:p>
    <w:p>
      <w:pPr>
        <w:pStyle w:val="PreformattedText"/>
        <w:rPr/>
      </w:pPr>
      <w:r>
        <w:rPr/>
        <w:t xml:space="preserve"> </w:t>
      </w:r>
      <w:r>
        <w:rPr/>
        <w:t>2000                                                                 81,500</w:t>
      </w:r>
    </w:p>
    <w:p>
      <w:pPr>
        <w:pStyle w:val="PreformattedText"/>
        <w:rPr/>
      </w:pPr>
      <w:r>
        <w:rPr/>
        <w:t xml:space="preserve"> </w:t>
      </w:r>
      <w:r>
        <w:rPr/>
        <w:t>2001                                                                 48,900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159,800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year,  the Company  issued 80,000 common shares to settle  $52,000 of</w:t>
      </w:r>
    </w:p>
    <w:p>
      <w:pPr>
        <w:pStyle w:val="PreformattedText"/>
        <w:rPr/>
      </w:pPr>
      <w:r>
        <w:rPr/>
        <w:t>royalties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ACCOUNTS PAYABLE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Trade accounts                                                      83,055</w:t>
      </w:r>
    </w:p>
    <w:p>
      <w:pPr>
        <w:pStyle w:val="PreformattedText"/>
        <w:rPr/>
      </w:pPr>
      <w:r>
        <w:rPr/>
        <w:t>Employee compensation                                               19,723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102,778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and administration  expenses includes consulting fees of $57,467 paid to</w:t>
      </w:r>
    </w:p>
    <w:p>
      <w:pPr>
        <w:pStyle w:val="PreformattedText"/>
        <w:rPr/>
      </w:pPr>
      <w:r>
        <w:rPr/>
        <w:t>officers of the Company during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LOANS PAYABLE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Loan                                                      48,685</w:t>
      </w:r>
    </w:p>
    <w:p>
      <w:pPr>
        <w:pStyle w:val="PreformattedText"/>
        <w:rPr/>
      </w:pPr>
      <w:r>
        <w:rPr/>
        <w:t>Inventory Loan                                                        15,000</w:t>
      </w:r>
    </w:p>
    <w:p>
      <w:pPr>
        <w:pStyle w:val="PreformattedText"/>
        <w:rPr/>
      </w:pPr>
      <w:r>
        <w:rPr/>
        <w:t>Third Party Loan                                                      15,000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78,685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Stockholder  Loan,  due to a  stockholder  who is  also an  officer  of the</w:t>
      </w:r>
    </w:p>
    <w:p>
      <w:pPr>
        <w:pStyle w:val="PreformattedText"/>
        <w:rPr/>
      </w:pPr>
      <w:r>
        <w:rPr/>
        <w:t>Company,  and the Third Party Loan are non-interest bearing and have no specific</w:t>
      </w:r>
    </w:p>
    <w:p>
      <w:pPr>
        <w:pStyle w:val="PreformattedText"/>
        <w:rPr/>
      </w:pPr>
      <w:r>
        <w:rPr/>
        <w:t>terms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Inventory  Loan  bears  interest  at 25% for  the  first  90  days  and 10%</w:t>
      </w:r>
    </w:p>
    <w:p>
      <w:pPr>
        <w:pStyle w:val="PreformattedText"/>
        <w:rPr/>
      </w:pPr>
      <w:r>
        <w:rPr/>
        <w:t>thereafter.  At the option of the holder the loan may be  converted  into common</w:t>
      </w:r>
    </w:p>
    <w:p>
      <w:pPr>
        <w:pStyle w:val="PreformattedText"/>
        <w:rPr/>
      </w:pPr>
      <w:r>
        <w:rPr/>
        <w:t>shares  of the  Company  at a  conversion  rate of (i)  $0.60  per share for the</w:t>
      </w:r>
    </w:p>
    <w:p>
      <w:pPr>
        <w:pStyle w:val="PreformattedText"/>
        <w:rPr/>
      </w:pPr>
      <w:r>
        <w:rPr/>
        <w:t>accrued  interest  portion  only or (ii) $0.50 per share for the  principal  and</w:t>
      </w:r>
    </w:p>
    <w:p>
      <w:pPr>
        <w:pStyle w:val="PreformattedText"/>
        <w:rPr/>
      </w:pPr>
      <w:r>
        <w:rPr/>
        <w:t>accrued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SHARE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[a]  Authorized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authorized  capital of the Company consists of 50,000,000 common shares with</w:t>
      </w:r>
    </w:p>
    <w:p>
      <w:pPr>
        <w:pStyle w:val="PreformattedText"/>
        <w:rPr/>
      </w:pPr>
      <w:r>
        <w:rPr/>
        <w:t>$0.001 par value and 5,000,000 preferred shares with $0.001 par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[b]  Issued and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Number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of Shares            Amount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#      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Shares of ESL and M&amp;M issued on incorporation May 5, 1998</w:t>
      </w:r>
    </w:p>
    <w:p>
      <w:pPr>
        <w:pStyle w:val="PreformattedText"/>
        <w:rPr/>
      </w:pPr>
      <w:r>
        <w:rPr/>
        <w:t xml:space="preserve">   </w:t>
      </w:r>
      <w:r>
        <w:rPr/>
        <w:t>(2,000,000 and 7,000,000 respectively)                            9,000,000             9,000</w:t>
      </w:r>
    </w:p>
    <w:p>
      <w:pPr>
        <w:pStyle w:val="PreformattedText"/>
        <w:rPr/>
      </w:pPr>
      <w:r>
        <w:rPr/>
        <w:t>Additional shares issued as a result of the reverse                  2,250,000             2,250</w:t>
      </w:r>
    </w:p>
    <w:p>
      <w:pPr>
        <w:pStyle w:val="PreformattedText"/>
        <w:rPr/>
      </w:pPr>
      <w:r>
        <w:rPr/>
        <w:t>acquisition</w:t>
      </w:r>
    </w:p>
    <w:p>
      <w:pPr>
        <w:pStyle w:val="PreformattedText"/>
        <w:rPr/>
      </w:pPr>
      <w:r>
        <w:rPr/>
        <w:t>Shares issued for cash pursuant to subscription agreements             277,046               277</w:t>
      </w:r>
    </w:p>
    <w:p>
      <w:pPr>
        <w:pStyle w:val="PreformattedText"/>
        <w:rPr/>
      </w:pPr>
      <w:r>
        <w:rPr/>
        <w:t>Shares issued for settlement of royalty</w:t>
      </w:r>
    </w:p>
    <w:p>
      <w:pPr>
        <w:pStyle w:val="PreformattedText"/>
        <w:rPr/>
      </w:pPr>
      <w:r>
        <w:rPr/>
        <w:t xml:space="preserve">   </w:t>
      </w:r>
      <w:r>
        <w:rPr/>
        <w:t>payable [note 5]                                                     80,000                80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>Balance, December 31, 1998                                          11,607,046            11,607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 period,  the  Company  issued  277,046  common  shares  pursuant  to</w:t>
      </w:r>
    </w:p>
    <w:p>
      <w:pPr>
        <w:pStyle w:val="PreformattedText"/>
        <w:rPr/>
      </w:pPr>
      <w:r>
        <w:rPr/>
        <w:t>subscription agreements at prices ranging from $0.35 to $1.25 per share for cash</w:t>
      </w:r>
    </w:p>
    <w:p>
      <w:pPr>
        <w:pStyle w:val="PreformattedText"/>
        <w:rPr/>
      </w:pPr>
      <w:r>
        <w:rPr/>
        <w:t>of $178,173.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period,  the Company issued common shares for  consideration  greater</w:t>
      </w:r>
    </w:p>
    <w:p>
      <w:pPr>
        <w:pStyle w:val="PreformattedText"/>
        <w:rPr/>
      </w:pPr>
      <w:r>
        <w:rPr/>
        <w:t>than the par value of $0.001 per share. The excess of the consideration received</w:t>
      </w:r>
    </w:p>
    <w:p>
      <w:pPr>
        <w:pStyle w:val="PreformattedText"/>
        <w:rPr/>
      </w:pPr>
      <w:r>
        <w:rPr/>
        <w:t>over the par value of the  shares  issued in the  amount  of  $229,816  has been</w:t>
      </w:r>
    </w:p>
    <w:p>
      <w:pPr>
        <w:pStyle w:val="PreformattedText"/>
        <w:rPr/>
      </w:pPr>
      <w:r>
        <w:rPr/>
        <w:t>allocated to additional paid in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[c] 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  ended  December  31,  1998,  the  stockholders  approved  the</w:t>
      </w:r>
    </w:p>
    <w:p>
      <w:pPr>
        <w:pStyle w:val="PreformattedText"/>
        <w:rPr/>
      </w:pPr>
      <w:r>
        <w:rPr/>
        <w:t>creation of an employee  stock option plan (the "1998 Stock Option  Plan") and a</w:t>
      </w:r>
    </w:p>
    <w:p>
      <w:pPr>
        <w:pStyle w:val="PreformattedText"/>
        <w:rPr/>
      </w:pPr>
      <w:r>
        <w:rPr/>
        <w:t>director stock option plan (the "1998 Directors' Stock Option Plan") pursuant to</w:t>
      </w:r>
    </w:p>
    <w:p>
      <w:pPr>
        <w:pStyle w:val="PreformattedText"/>
        <w:rPr/>
      </w:pPr>
      <w:r>
        <w:rPr/>
        <w:t>which  the  Company  has  reserved   1,500,000   and  150,000   common   shares,</w:t>
      </w:r>
    </w:p>
    <w:p>
      <w:pPr>
        <w:pStyle w:val="PreformattedText"/>
        <w:rPr/>
      </w:pPr>
      <w:r>
        <w:rPr/>
        <w:t>respectively, for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 transactions  for the  respective  periods and the number of stock</w:t>
      </w:r>
    </w:p>
    <w:p>
      <w:pPr>
        <w:pStyle w:val="PreformattedText"/>
        <w:rPr/>
      </w:pPr>
      <w:r>
        <w:rPr/>
        <w:t>options outstanding are summarized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Optioned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Common          Price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Shares          Range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#               $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Options granted                                     1,262,500      $0.68 - 0.75</w:t>
      </w:r>
    </w:p>
    <w:p>
      <w:pPr>
        <w:pStyle w:val="PreformattedText"/>
        <w:rPr/>
      </w:pPr>
      <w:r>
        <w:rPr/>
        <w:t xml:space="preserve"> </w:t>
      </w:r>
      <w:r>
        <w:rPr/>
        <w:t>Options cancelled and expired                              --              --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 --------------</w:t>
      </w:r>
    </w:p>
    <w:p>
      <w:pPr>
        <w:pStyle w:val="PreformattedText"/>
        <w:rPr/>
      </w:pPr>
      <w:r>
        <w:rPr/>
        <w:t xml:space="preserve"> </w:t>
      </w:r>
      <w:r>
        <w:rPr/>
        <w:t>Balance, December 31, 1998                          1,262,500      $0.68 - 0.75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outstanding options at December 31, 1998 of 1,262,500 expire after 50 months</w:t>
      </w:r>
    </w:p>
    <w:p>
      <w:pPr>
        <w:pStyle w:val="PreformattedText"/>
        <w:rPr/>
      </w:pPr>
      <w:r>
        <w:rPr/>
        <w:t>from the date the option is granted,  at various dates beginning  August 3, 2002</w:t>
      </w:r>
    </w:p>
    <w:p>
      <w:pPr>
        <w:pStyle w:val="PreformattedText"/>
        <w:rPr/>
      </w:pPr>
      <w:r>
        <w:rPr/>
        <w:t>and ending February 21,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  ended  December  31,  1998 the Company  repriced  400,000 and</w:t>
      </w:r>
    </w:p>
    <w:p>
      <w:pPr>
        <w:pStyle w:val="PreformattedText"/>
        <w:rPr/>
      </w:pPr>
      <w:r>
        <w:rPr/>
        <w:t>362,500 stock options with exercise prices of $1.50 and $1.65  respectively,  to</w:t>
      </w:r>
    </w:p>
    <w:p>
      <w:pPr>
        <w:pStyle w:val="PreformattedText"/>
        <w:rPr/>
      </w:pPr>
      <w:r>
        <w:rPr/>
        <w:t>$0.68 and $0.75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 granted  vest in equal  amounts at 2% per month.  At December 31, 1998,</w:t>
      </w:r>
    </w:p>
    <w:p>
      <w:pPr>
        <w:pStyle w:val="PreformattedText"/>
        <w:rPr/>
      </w:pPr>
      <w:r>
        <w:rPr/>
        <w:t>84,250 options were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[d]  The exercise  price of certain  stock  options  granted to employees  and a</w:t>
      </w:r>
    </w:p>
    <w:p>
      <w:pPr>
        <w:pStyle w:val="PreformattedText"/>
        <w:rPr/>
      </w:pPr>
      <w:r>
        <w:rPr/>
        <w:t xml:space="preserve">     </w:t>
      </w:r>
      <w:r>
        <w:rPr/>
        <w:t>consultant  in the year were less than the market  price of the  underlying</w:t>
      </w:r>
    </w:p>
    <w:p>
      <w:pPr>
        <w:pStyle w:val="PreformattedText"/>
        <w:rPr/>
      </w:pPr>
      <w:r>
        <w:rPr/>
        <w:t xml:space="preserve">     </w:t>
      </w:r>
      <w:r>
        <w:rPr/>
        <w:t>stock on the date of grant.  Compensation expense of $48,000 related to the</w:t>
      </w:r>
    </w:p>
    <w:p>
      <w:pPr>
        <w:pStyle w:val="PreformattedText"/>
        <w:rPr/>
      </w:pPr>
      <w:r>
        <w:rPr/>
        <w:t xml:space="preserve">     </w:t>
      </w:r>
      <w:r>
        <w:rPr/>
        <w:t>options  has  been  reflected  in  1998.  Had  compensation   expense  been</w:t>
      </w:r>
    </w:p>
    <w:p>
      <w:pPr>
        <w:pStyle w:val="PreformattedText"/>
        <w:rPr/>
      </w:pPr>
      <w:r>
        <w:rPr/>
        <w:t xml:space="preserve">     </w:t>
      </w:r>
      <w:r>
        <w:rPr/>
        <w:t>determined based on the fair value at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SHARE CAPITAL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grant  dates for those  options  issued to  employees  and the  consultant,</w:t>
      </w:r>
    </w:p>
    <w:p>
      <w:pPr>
        <w:pStyle w:val="PreformattedText"/>
        <w:rPr/>
      </w:pPr>
      <w:r>
        <w:rPr/>
        <w:t xml:space="preserve">     </w:t>
      </w:r>
      <w:r>
        <w:rPr/>
        <w:t>consistent  with the method  described in SFAS No. 123, the Company's  loss</w:t>
      </w:r>
    </w:p>
    <w:p>
      <w:pPr>
        <w:pStyle w:val="PreformattedText"/>
        <w:rPr/>
      </w:pPr>
      <w:r>
        <w:rPr/>
        <w:t xml:space="preserve">     </w:t>
      </w:r>
      <w:r>
        <w:rPr/>
        <w:t>and loss per  common  share  would  have  been  increased  to the pro forma</w:t>
      </w:r>
    </w:p>
    <w:p>
      <w:pPr>
        <w:pStyle w:val="PreformattedText"/>
        <w:rPr/>
      </w:pPr>
      <w:r>
        <w:rPr/>
        <w:t xml:space="preserve">     </w:t>
      </w:r>
      <w:r>
        <w:rPr/>
        <w:t>amounts indicated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Loss                                          As reported         (416,716)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Pro forma           (457,716)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Basic and diluted loss per common share       As reported            (0.04)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Pro forma              (0.05)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fair value of each option  granted in 1998 was estimated at the date of</w:t>
      </w:r>
    </w:p>
    <w:p>
      <w:pPr>
        <w:pStyle w:val="PreformattedText"/>
        <w:rPr/>
      </w:pPr>
      <w:r>
        <w:rPr/>
        <w:t xml:space="preserve">     </w:t>
      </w:r>
      <w:r>
        <w:rPr/>
        <w:t>grant  using a  Black-Scholes  pricing  model with the  following  weighted</w:t>
      </w:r>
    </w:p>
    <w:p>
      <w:pPr>
        <w:pStyle w:val="PreformattedText"/>
        <w:rPr/>
      </w:pPr>
      <w:r>
        <w:rPr/>
        <w:t xml:space="preserve">     </w:t>
      </w:r>
      <w:r>
        <w:rPr/>
        <w:t>average assumptions: risk free interest rates of 5%; dividend yields of 0%;</w:t>
      </w:r>
    </w:p>
    <w:p>
      <w:pPr>
        <w:pStyle w:val="PreformattedText"/>
        <w:rPr/>
      </w:pPr>
      <w:r>
        <w:rPr/>
        <w:t xml:space="preserve">     </w:t>
      </w:r>
      <w:r>
        <w:rPr/>
        <w:t>volatility  factors of the expected  market price of the  Company's  common</w:t>
      </w:r>
    </w:p>
    <w:p>
      <w:pPr>
        <w:pStyle w:val="PreformattedText"/>
        <w:rPr/>
      </w:pPr>
      <w:r>
        <w:rPr/>
        <w:t xml:space="preserve">     </w:t>
      </w:r>
      <w:r>
        <w:rPr/>
        <w:t>stock of 1.1 and a  weighted  average  expected  life of the  option of 3.7</w:t>
      </w:r>
    </w:p>
    <w:p>
      <w:pPr>
        <w:pStyle w:val="PreformattedText"/>
        <w:rPr/>
      </w:pPr>
      <w:r>
        <w:rPr/>
        <w:t xml:space="preserve">     </w:t>
      </w:r>
      <w:r>
        <w:rPr/>
        <w:t>years. The  weighted-average  fair value of options granted during the year</w:t>
      </w:r>
    </w:p>
    <w:p>
      <w:pPr>
        <w:pStyle w:val="PreformattedText"/>
        <w:rPr/>
      </w:pPr>
      <w:r>
        <w:rPr/>
        <w:t xml:space="preserve">     </w:t>
      </w:r>
      <w:r>
        <w:rPr/>
        <w:t>was $0.81.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[e] 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  ended  December  31,  1998,  the  stockholders  approved  the</w:t>
      </w:r>
    </w:p>
    <w:p>
      <w:pPr>
        <w:pStyle w:val="PreformattedText"/>
        <w:rPr/>
      </w:pPr>
      <w:r>
        <w:rPr/>
        <w:t>creation of an employee  stock  purchase  plan pursuant to which the Company has</w:t>
      </w:r>
    </w:p>
    <w:p>
      <w:pPr>
        <w:pStyle w:val="PreformattedText"/>
        <w:rPr/>
      </w:pPr>
      <w:r>
        <w:rPr/>
        <w:t>reserved  500,000  common  shares for  issuance.  The Plan allows  participating</w:t>
      </w:r>
    </w:p>
    <w:p>
      <w:pPr>
        <w:pStyle w:val="PreformattedText"/>
        <w:rPr/>
      </w:pPr>
      <w:r>
        <w:rPr/>
        <w:t>employees,  as defined in the Plan,  to  purchase  common  shares of the Company</w:t>
      </w:r>
    </w:p>
    <w:p>
      <w:pPr>
        <w:pStyle w:val="PreformattedText"/>
        <w:rPr/>
      </w:pPr>
      <w:r>
        <w:rPr/>
        <w:t>through payroll  deductions up to a maximum as determined by a formula described</w:t>
      </w:r>
    </w:p>
    <w:p>
      <w:pPr>
        <w:pStyle w:val="PreformattedText"/>
        <w:rPr/>
      </w:pPr>
      <w:r>
        <w:rPr/>
        <w:t>in the Plan. At December 31, 1998, no common shares have been purchased pursuant</w:t>
      </w:r>
    </w:p>
    <w:p>
      <w:pPr>
        <w:pStyle w:val="PreformattedText"/>
        <w:rPr/>
      </w:pPr>
      <w:r>
        <w:rPr/>
        <w:t>to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1998,  the Company has a net  operating  loss for United  States</w:t>
      </w:r>
    </w:p>
    <w:p>
      <w:pPr>
        <w:pStyle w:val="PreformattedText"/>
        <w:rPr/>
      </w:pPr>
      <w:r>
        <w:rPr/>
        <w:t>income tax purposes of  approximately  $100,000 which will expire in 2018 if not</w:t>
      </w:r>
    </w:p>
    <w:p>
      <w:pPr>
        <w:pStyle w:val="PreformattedText"/>
        <w:rPr/>
      </w:pPr>
      <w:r>
        <w:rPr/>
        <w:t>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the Company has non-capital losses for Canadian income tax purposes</w:t>
      </w:r>
    </w:p>
    <w:p>
      <w:pPr>
        <w:pStyle w:val="PreformattedText"/>
        <w:rPr/>
      </w:pPr>
      <w:r>
        <w:rPr/>
        <w:t>of approximately $210,000 which will expire in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income taxes reflect the net effects of temporary  differences  between</w:t>
      </w:r>
    </w:p>
    <w:p>
      <w:pPr>
        <w:pStyle w:val="PreformattedText"/>
        <w:rPr/>
      </w:pPr>
      <w:r>
        <w:rPr/>
        <w:t>the carrying value of assets and  liabilities for financial  reporting  purposes</w:t>
      </w:r>
    </w:p>
    <w:p>
      <w:pPr>
        <w:pStyle w:val="PreformattedText"/>
        <w:rPr/>
      </w:pPr>
      <w:r>
        <w:rPr/>
        <w:t>and the amounts  used for income tax  purposes.  The Company  has  recognized  a</w:t>
      </w:r>
    </w:p>
    <w:p>
      <w:pPr>
        <w:pStyle w:val="PreformattedText"/>
        <w:rPr/>
      </w:pPr>
      <w:r>
        <w:rPr/>
        <w:t>valuation  allowance  of $153,000  equal to the  deferred  tax assets due to the</w:t>
      </w:r>
    </w:p>
    <w:p>
      <w:pPr>
        <w:pStyle w:val="PreformattedText"/>
        <w:rPr/>
      </w:pPr>
      <w:r>
        <w:rPr/>
        <w:t>uncertainty of realizing the benefits of the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events have occurred subsequent to December 31,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[a]  The Company  issued 52,630 common shares for which proceeds of $30,000 were</w:t>
      </w:r>
    </w:p>
    <w:p>
      <w:pPr>
        <w:pStyle w:val="PreformattedText"/>
        <w:rPr/>
      </w:pPr>
      <w:r>
        <w:rPr/>
        <w:t xml:space="preserve">     </w:t>
      </w:r>
      <w:r>
        <w:rPr/>
        <w:t>received prior to December 31, 1998, and 37,541 for services rendered prior</w:t>
      </w:r>
    </w:p>
    <w:p>
      <w:pPr>
        <w:pStyle w:val="PreformattedText"/>
        <w:rPr/>
      </w:pPr>
      <w:r>
        <w:rPr/>
        <w:t xml:space="preserve">     </w:t>
      </w:r>
      <w:r>
        <w:rPr/>
        <w:t>to December 31, 1998 at a deemed value of $16,748. The $16,748 was recorded</w:t>
      </w:r>
    </w:p>
    <w:p>
      <w:pPr>
        <w:pStyle w:val="PreformattedText"/>
        <w:rPr/>
      </w:pPr>
      <w:r>
        <w:rPr/>
        <w:t xml:space="preserve">     </w:t>
      </w:r>
      <w:r>
        <w:rPr/>
        <w:t>as an expense at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[b]  Pursuant to  subscription  agreements,  the Company  issued  987,686 common</w:t>
      </w:r>
    </w:p>
    <w:p>
      <w:pPr>
        <w:pStyle w:val="PreformattedText"/>
        <w:rPr/>
      </w:pPr>
      <w:r>
        <w:rPr/>
        <w:t xml:space="preserve">     </w:t>
      </w:r>
      <w:r>
        <w:rPr/>
        <w:t>shares for gross proceeds of $756,000.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[c]  The Company  issued 66,186 common shares for services  rendered at a deemed</w:t>
      </w:r>
    </w:p>
    <w:p>
      <w:pPr>
        <w:pStyle w:val="PreformattedText"/>
        <w:rPr/>
      </w:pPr>
      <w:r>
        <w:rPr/>
        <w:t xml:space="preserve">     </w:t>
      </w:r>
      <w:r>
        <w:rPr/>
        <w:t>value of $39,195. Of this amount, $4,875 was for services rendered prior to</w:t>
      </w:r>
    </w:p>
    <w:p>
      <w:pPr>
        <w:pStyle w:val="PreformattedText"/>
        <w:rPr/>
      </w:pPr>
      <w:r>
        <w:rPr/>
        <w:t xml:space="preserve">     </w:t>
      </w:r>
      <w:r>
        <w:rPr/>
        <w:t>December 31, 1998 and is included in accounts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[d]  The  Company  granted  215,000  stock  options at various  exercise  prices</w:t>
      </w:r>
    </w:p>
    <w:p>
      <w:pPr>
        <w:pStyle w:val="PreformattedText"/>
        <w:rPr/>
      </w:pPr>
      <w:r>
        <w:rPr/>
        <w:t xml:space="preserve">     </w:t>
      </w:r>
      <w:r>
        <w:rPr/>
        <w:t>ranging from $1.06 to $5.50. These options expire up to July 9,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June 30, 1999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 historical  financial  data provided as of and for the six months</w:t>
      </w:r>
    </w:p>
    <w:p>
      <w:pPr>
        <w:pStyle w:val="PreformattedText"/>
        <w:rPr/>
      </w:pPr>
      <w:r>
        <w:rPr/>
        <w:t>ended June 30, 1999 have been  derived  from the  Company's  unaudited  internal</w:t>
      </w:r>
    </w:p>
    <w:p>
      <w:pPr>
        <w:pStyle w:val="PreformattedText"/>
        <w:rPr/>
      </w:pPr>
      <w:r>
        <w:rPr/>
        <w:t>consolidated  interim financial  statements and have been prepared in accordance</w:t>
      </w:r>
    </w:p>
    <w:p>
      <w:pPr>
        <w:pStyle w:val="PreformattedText"/>
        <w:rPr/>
      </w:pPr>
      <w:r>
        <w:rPr/>
        <w:t>with United States generally accepted accounting  principles.  In the opinion of</w:t>
      </w:r>
    </w:p>
    <w:p>
      <w:pPr>
        <w:pStyle w:val="PreformattedText"/>
        <w:rPr/>
      </w:pPr>
      <w:r>
        <w:rPr/>
        <w:t>the Company's  management,  contained  within the financial  statements  are all</w:t>
      </w:r>
    </w:p>
    <w:p>
      <w:pPr>
        <w:pStyle w:val="PreformattedText"/>
        <w:rPr/>
      </w:pPr>
      <w:r>
        <w:rPr/>
        <w:t>adjustments,  which are necessary for a fair  representation  of the information</w:t>
      </w:r>
    </w:p>
    <w:p>
      <w:pPr>
        <w:pStyle w:val="PreformattedText"/>
        <w:rPr/>
      </w:pPr>
      <w:r>
        <w:rPr/>
        <w:t>pertaining to the Company's financial position as of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CONSOLIDATED 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at June 30, 1999                 (unaudited)                    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30-Jun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Cash                                                                             331,733</w:t>
      </w:r>
    </w:p>
    <w:p>
      <w:pPr>
        <w:pStyle w:val="PreformattedText"/>
        <w:rPr/>
      </w:pPr>
      <w:r>
        <w:rPr/>
        <w:t>Accounts receivable, less allowance of $nil                                      120,702</w:t>
      </w:r>
    </w:p>
    <w:p>
      <w:pPr>
        <w:pStyle w:val="PreformattedText"/>
        <w:rPr/>
      </w:pPr>
      <w:r>
        <w:rPr/>
        <w:t>Finished goods inventory                                                          15,464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>Total currents assets                                                            467,899</w:t>
      </w:r>
    </w:p>
    <w:p>
      <w:pPr>
        <w:pStyle w:val="PreformattedText"/>
        <w:rPr/>
      </w:pPr>
      <w:r>
        <w:rPr/>
        <w:t>Capital assets, net   [note 3]                                                    50,732</w:t>
      </w:r>
    </w:p>
    <w:p>
      <w:pPr>
        <w:pStyle w:val="PreformattedText"/>
        <w:rPr/>
      </w:pPr>
      <w:r>
        <w:rPr/>
        <w:t>Deferred charge, net of accumulated amortization of</w:t>
      </w:r>
    </w:p>
    <w:p>
      <w:pPr>
        <w:pStyle w:val="PreformattedText"/>
        <w:rPr/>
      </w:pPr>
      <w:r>
        <w:rPr/>
        <w:t xml:space="preserve">     </w:t>
      </w:r>
      <w:r>
        <w:rPr/>
        <w:t>$83,900                                                                     127,900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646,531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Accounts payable and accrued liabilites                                           57,331</w:t>
      </w:r>
    </w:p>
    <w:p>
      <w:pPr>
        <w:pStyle w:val="PreformattedText"/>
        <w:rPr/>
      </w:pPr>
      <w:r>
        <w:rPr/>
        <w:t>Loans payable  [note 5]                                                           27,390</w:t>
      </w:r>
    </w:p>
    <w:p>
      <w:pPr>
        <w:pStyle w:val="PreformattedText"/>
        <w:rPr/>
      </w:pPr>
      <w:r>
        <w:rPr/>
        <w:t>Current portion of royalty payable  [note 6]                                      62,000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>Total current liabilities                                                        146,721</w:t>
      </w:r>
    </w:p>
    <w:p>
      <w:pPr>
        <w:pStyle w:val="PreformattedText"/>
        <w:rPr/>
      </w:pPr>
      <w:r>
        <w:rPr/>
        <w:t>Royalty payable  [note 6]                                                         97,800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244,521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   [note 6]</w:t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Share capital  [note 7]</w:t>
      </w:r>
    </w:p>
    <w:p>
      <w:pPr>
        <w:pStyle w:val="PreformattedText"/>
        <w:rPr/>
      </w:pPr>
      <w:r>
        <w:rPr/>
        <w:t>Common Stock - $0.001 par value</w:t>
      </w:r>
    </w:p>
    <w:p>
      <w:pPr>
        <w:pStyle w:val="PreformattedText"/>
        <w:rPr/>
      </w:pPr>
      <w:r>
        <w:rPr/>
        <w:t>50,000,000 authorized, 12,751,089 issued and outstanding                          12,751</w:t>
      </w:r>
    </w:p>
    <w:p>
      <w:pPr>
        <w:pStyle w:val="PreformattedText"/>
        <w:rPr/>
      </w:pPr>
      <w:r>
        <w:rPr/>
        <w:t>Preferred stock - $0.001 par value</w:t>
      </w:r>
    </w:p>
    <w:p>
      <w:pPr>
        <w:pStyle w:val="PreformattedText"/>
        <w:rPr/>
      </w:pPr>
      <w:r>
        <w:rPr/>
        <w:t>5,000,000 authorized, nil issued and outstanding                                       0</w:t>
      </w:r>
    </w:p>
    <w:p>
      <w:pPr>
        <w:pStyle w:val="PreformattedText"/>
        <w:rPr/>
      </w:pPr>
      <w:r>
        <w:rPr/>
        <w:t>Additional paid in capital                                                     1,130,022</w:t>
      </w:r>
    </w:p>
    <w:p>
      <w:pPr>
        <w:pStyle w:val="PreformattedText"/>
        <w:rPr/>
      </w:pPr>
      <w:r>
        <w:rPr/>
        <w:t>Cumulative translation adjustment                                                 (2,026)</w:t>
      </w:r>
    </w:p>
    <w:p>
      <w:pPr>
        <w:pStyle w:val="PreformattedText"/>
        <w:rPr/>
      </w:pPr>
      <w:r>
        <w:rPr/>
        <w:t>Deficit                                                                         (738,737)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>Total stockholders' equity                                                       402,010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646,531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CONSOLIDATED STATEMENTS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5-May-98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Six Months                   (date of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Ended                  incorporation) to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30-Jun                     31-Dec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1999                       1998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     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(unaudited)                 (audited)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REVENUE</w:t>
      </w:r>
    </w:p>
    <w:p>
      <w:pPr>
        <w:pStyle w:val="PreformattedText"/>
        <w:rPr/>
      </w:pPr>
      <w:r>
        <w:rPr/>
        <w:t>Software Sales  [note 4]                                            95,497                    14,824</w:t>
      </w:r>
    </w:p>
    <w:p>
      <w:pPr>
        <w:pStyle w:val="PreformattedText"/>
        <w:rPr/>
      </w:pPr>
      <w:r>
        <w:rPr/>
        <w:t>Distribution royalties                                              40,644                         0</w:t>
      </w:r>
    </w:p>
    <w:p>
      <w:pPr>
        <w:pStyle w:val="PreformattedText"/>
        <w:rPr/>
      </w:pPr>
      <w:r>
        <w:rPr/>
        <w:t>Other Income    [note 4]                                            96,945     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233,086                    14,824</w:t>
      </w:r>
    </w:p>
    <w:p>
      <w:pPr>
        <w:pStyle w:val="PreformattedText"/>
        <w:rPr/>
      </w:pPr>
      <w:r>
        <w:rPr/>
        <w:t>Cost of goods sold                                                 (35,923)                    6,873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197,163                     7,951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Amortization of deferred charge                                     31,900                    52,000</w:t>
      </w:r>
    </w:p>
    <w:p>
      <w:pPr>
        <w:pStyle w:val="PreformattedText"/>
        <w:rPr/>
      </w:pPr>
      <w:r>
        <w:rPr/>
        <w:t>Depreciation                                                         7,336                     4,205</w:t>
      </w:r>
    </w:p>
    <w:p>
      <w:pPr>
        <w:pStyle w:val="PreformattedText"/>
        <w:rPr/>
      </w:pPr>
      <w:r>
        <w:rPr/>
        <w:t>General and administration                                         216,185                   207,644</w:t>
      </w:r>
    </w:p>
    <w:p>
      <w:pPr>
        <w:pStyle w:val="PreformattedText"/>
        <w:rPr/>
      </w:pPr>
      <w:r>
        <w:rPr/>
        <w:t>Marketing                                                          127,797                    57,485</w:t>
      </w:r>
    </w:p>
    <w:p>
      <w:pPr>
        <w:pStyle w:val="PreformattedText"/>
        <w:rPr/>
      </w:pPr>
      <w:r>
        <w:rPr/>
        <w:t>Research and development                                           135,966                   103,333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519,184                   424,667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Loss for the period                                               (322,021)                 (416,716)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Deficit beginning of period                                       (416,716)    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Deficit end of period                                             (738,737)                 (416,716)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loss</w:t>
      </w:r>
    </w:p>
    <w:p>
      <w:pPr>
        <w:pStyle w:val="PreformattedText"/>
        <w:rPr/>
      </w:pPr>
      <w:r>
        <w:rPr/>
        <w:t>Net loss                                                          (738,737)                 (416,716)</w:t>
      </w:r>
    </w:p>
    <w:p>
      <w:pPr>
        <w:pStyle w:val="PreformattedText"/>
        <w:rPr/>
      </w:pPr>
      <w:r>
        <w:rPr/>
        <w:t>Foreign currency translation                                        (3,699)                    1,673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Comprehensive loss                                                (740,436)                 (415,043)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and fully diluted loss per share                               (0.06)                    (0.04)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number of shares                               12,333,400                 9,512,400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 OF CASH FLOW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5-May-98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Six months                (date of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Ended              Incorporation) to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30-Jun                   Dec. 31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1999                     1998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$                        $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(unaudited)               (audited)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Loss for the period                                             (322,021)               (416,716)</w:t>
      </w:r>
    </w:p>
    <w:p>
      <w:pPr>
        <w:pStyle w:val="PreformattedText"/>
        <w:rPr/>
      </w:pPr>
      <w:r>
        <w:rPr/>
        <w:t>Adjustment to reconcile net loss to net cash used in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>Common shares issued for services rendered                        42,294                  16,748</w:t>
      </w:r>
    </w:p>
    <w:p>
      <w:pPr>
        <w:pStyle w:val="PreformattedText"/>
        <w:rPr/>
      </w:pPr>
      <w:r>
        <w:rPr/>
        <w:t>Amortization of deferred charge                                   31,900                  52,000</w:t>
      </w:r>
    </w:p>
    <w:p>
      <w:pPr>
        <w:pStyle w:val="PreformattedText"/>
        <w:rPr/>
      </w:pPr>
      <w:r>
        <w:rPr/>
        <w:t>Depreciation                                                       7,336                   4,205</w:t>
      </w:r>
    </w:p>
    <w:p>
      <w:pPr>
        <w:pStyle w:val="PreformattedText"/>
        <w:rPr/>
      </w:pPr>
      <w:r>
        <w:rPr/>
        <w:t>Stock based compensation                                               0                  48,000</w:t>
      </w:r>
    </w:p>
    <w:p>
      <w:pPr>
        <w:pStyle w:val="PreformattedText"/>
        <w:rPr/>
      </w:pPr>
      <w:r>
        <w:rPr/>
        <w:t>Changes in non-cash working capital items:</w:t>
      </w:r>
    </w:p>
    <w:p>
      <w:pPr>
        <w:pStyle w:val="PreformattedText"/>
        <w:rPr/>
      </w:pPr>
      <w:r>
        <w:rPr/>
        <w:t>Accounts receivable                                             (102,225)                (18,477)</w:t>
      </w:r>
    </w:p>
    <w:p>
      <w:pPr>
        <w:pStyle w:val="PreformattedText"/>
        <w:rPr/>
      </w:pPr>
      <w:r>
        <w:rPr/>
        <w:t>Finished goods inventory                                          28,957                 (44,421)</w:t>
      </w:r>
    </w:p>
    <w:p>
      <w:pPr>
        <w:pStyle w:val="PreformattedText"/>
        <w:rPr/>
      </w:pPr>
      <w:r>
        <w:rPr/>
        <w:t>Prepaid expenses                                                   5,651                  (5,651)</w:t>
      </w:r>
    </w:p>
    <w:p>
      <w:pPr>
        <w:pStyle w:val="PreformattedText"/>
        <w:rPr/>
      </w:pPr>
      <w:r>
        <w:rPr/>
        <w:t>Accounts payable                                                 (45,447)                102,778</w:t>
      </w:r>
    </w:p>
    <w:p>
      <w:pPr>
        <w:pStyle w:val="PreformattedText"/>
        <w:rPr/>
      </w:pPr>
      <w:r>
        <w:rPr/>
        <w:t>Unearned revenue                                                 (20,138)                 20,138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used in operating activities                           (374,053)               (241,396)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>Advances (repayments) of loans                                   (51,295)                 78,685</w:t>
      </w:r>
    </w:p>
    <w:p>
      <w:pPr>
        <w:pStyle w:val="PreformattedText"/>
        <w:rPr/>
      </w:pPr>
      <w:r>
        <w:rPr/>
        <w:t>Payments under capital lease obligations                          (7,041)                 (8,640)</w:t>
      </w:r>
    </w:p>
    <w:p>
      <w:pPr>
        <w:pStyle w:val="PreformattedText"/>
        <w:rPr/>
      </w:pPr>
      <w:r>
        <w:rPr/>
        <w:t>Issuance of common stock                                         755,998                 197,733</w:t>
      </w:r>
    </w:p>
    <w:p>
      <w:pPr>
        <w:pStyle w:val="PreformattedText"/>
        <w:rPr/>
      </w:pPr>
      <w:r>
        <w:rPr/>
        <w:t>Cash received on common stock to be issued                             0                  30,000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provided by financing activities                        697,662                 297,778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>Purchase of capital assets                                       (26,294)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used in investing activities                            (26,294)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Effect of foreign exchange rate changes on cash                   (3,699)                  1,673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increase in cash                                             293,976                  37,757</w:t>
      </w:r>
    </w:p>
    <w:p>
      <w:pPr>
        <w:pStyle w:val="PreformattedText"/>
        <w:rPr/>
      </w:pPr>
      <w:r>
        <w:rPr/>
        <w:t>Cash, beginning of year                                           37,757   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Cash, end of the period                                          331,733                  37,757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 consolidated  financial statements for the period ended June</w:t>
      </w:r>
    </w:p>
    <w:p>
      <w:pPr>
        <w:pStyle w:val="PreformattedText"/>
        <w:rPr/>
      </w:pPr>
      <w:r>
        <w:rPr/>
        <w:t xml:space="preserve">     </w:t>
      </w:r>
      <w:r>
        <w:rPr/>
        <w:t>30, 1999 have been prepared on a going concern basis which contemplates the</w:t>
      </w:r>
    </w:p>
    <w:p>
      <w:pPr>
        <w:pStyle w:val="PreformattedText"/>
        <w:rPr/>
      </w:pPr>
      <w:r>
        <w:rPr/>
        <w:t xml:space="preserve">     </w:t>
      </w:r>
      <w:r>
        <w:rPr/>
        <w:t>realization of assets and the settlement of liabilities  and commitments in</w:t>
      </w:r>
    </w:p>
    <w:p>
      <w:pPr>
        <w:pStyle w:val="PreformattedText"/>
        <w:rPr/>
      </w:pPr>
      <w:r>
        <w:rPr/>
        <w:t xml:space="preserve">     </w:t>
      </w:r>
      <w:r>
        <w:rPr/>
        <w:t>the normal  course of  business  for the  foreseeable  future.  The Company</w:t>
      </w:r>
    </w:p>
    <w:p>
      <w:pPr>
        <w:pStyle w:val="PreformattedText"/>
        <w:rPr/>
      </w:pPr>
      <w:r>
        <w:rPr/>
        <w:t xml:space="preserve">     </w:t>
      </w:r>
      <w:r>
        <w:rPr/>
        <w:t>incurred a loss of $322,021 and cash outflows  from  operations of $342,713</w:t>
      </w:r>
    </w:p>
    <w:p>
      <w:pPr>
        <w:pStyle w:val="PreformattedText"/>
        <w:rPr/>
      </w:pPr>
      <w:r>
        <w:rPr/>
        <w:t xml:space="preserve">     </w:t>
      </w:r>
      <w:r>
        <w:rPr/>
        <w:t>for the period ended June 30, 1999 and has incurred  significant  operating</w:t>
      </w:r>
    </w:p>
    <w:p>
      <w:pPr>
        <w:pStyle w:val="PreformattedText"/>
        <w:rPr/>
      </w:pPr>
      <w:r>
        <w:rPr/>
        <w:t xml:space="preserve">     </w:t>
      </w:r>
      <w:r>
        <w:rPr/>
        <w:t>losses and cash outflows from  operations in the period ended  December 31,</w:t>
      </w:r>
    </w:p>
    <w:p>
      <w:pPr>
        <w:pStyle w:val="PreformattedText"/>
        <w:rPr/>
      </w:pPr>
      <w:r>
        <w:rPr/>
        <w:t xml:space="preserve">     </w:t>
      </w:r>
      <w:r>
        <w:rPr/>
        <w:t>1998.  The  ability  of the  Company  to  continue  as a going  concern  is</w:t>
      </w:r>
    </w:p>
    <w:p>
      <w:pPr>
        <w:pStyle w:val="PreformattedText"/>
        <w:rPr/>
      </w:pPr>
      <w:r>
        <w:rPr/>
        <w:t xml:space="preserve">     </w:t>
      </w:r>
      <w:r>
        <w:rPr/>
        <w:t>dependent   upon  achieving   profitable   operations  and  upon  obtaining</w:t>
      </w:r>
    </w:p>
    <w:p>
      <w:pPr>
        <w:pStyle w:val="PreformattedText"/>
        <w:rPr/>
      </w:pPr>
      <w:r>
        <w:rPr/>
        <w:t xml:space="preserve">     </w:t>
      </w:r>
      <w:r>
        <w:rPr/>
        <w:t>additional  financing.  The outcome of these matters cannot be predicted at</w:t>
      </w:r>
    </w:p>
    <w:p>
      <w:pPr>
        <w:pStyle w:val="PreformattedText"/>
        <w:rPr/>
      </w:pPr>
      <w:r>
        <w:rPr/>
        <w:t xml:space="preserve">     </w:t>
      </w:r>
      <w:r>
        <w:rPr/>
        <w:t>this time. No  assurances  can be given that the Company will be successful</w:t>
      </w:r>
    </w:p>
    <w:p>
      <w:pPr>
        <w:pStyle w:val="PreformattedText"/>
        <w:rPr/>
      </w:pPr>
      <w:r>
        <w:rPr/>
        <w:t xml:space="preserve">     </w:t>
      </w:r>
      <w:r>
        <w:rPr/>
        <w:t>in  raising  sufficient  additional  capital.  Further,  there  can  be  no</w:t>
      </w:r>
    </w:p>
    <w:p>
      <w:pPr>
        <w:pStyle w:val="PreformattedText"/>
        <w:rPr/>
      </w:pPr>
      <w:r>
        <w:rPr/>
        <w:t xml:space="preserve">     </w:t>
      </w:r>
      <w:r>
        <w:rPr/>
        <w:t>assurance,  assuming the Company successfully raises additional funds, that</w:t>
      </w:r>
    </w:p>
    <w:p>
      <w:pPr>
        <w:pStyle w:val="PreformattedText"/>
        <w:rPr/>
      </w:pPr>
      <w:r>
        <w:rPr/>
        <w:t xml:space="preserve">     </w:t>
      </w:r>
      <w:r>
        <w:rPr/>
        <w:t>the Company will achieve  positive  cash flow.  If the Company is unable to</w:t>
      </w:r>
    </w:p>
    <w:p>
      <w:pPr>
        <w:pStyle w:val="PreformattedText"/>
        <w:rPr/>
      </w:pPr>
      <w:r>
        <w:rPr/>
        <w:t xml:space="preserve">     </w:t>
      </w:r>
      <w:r>
        <w:rPr/>
        <w:t>obtain  adequate  additional  financing,  management  will be  required  to</w:t>
      </w:r>
    </w:p>
    <w:p>
      <w:pPr>
        <w:pStyle w:val="PreformattedText"/>
        <w:rPr/>
      </w:pPr>
      <w:r>
        <w:rPr/>
        <w:t xml:space="preserve">     </w:t>
      </w:r>
      <w:r>
        <w:rPr/>
        <w:t>sharply  curtail  the  Company's   operating   expenses.   These  financial</w:t>
      </w:r>
    </w:p>
    <w:p>
      <w:pPr>
        <w:pStyle w:val="PreformattedText"/>
        <w:rPr/>
      </w:pPr>
      <w:r>
        <w:rPr/>
        <w:t xml:space="preserve">     </w:t>
      </w:r>
      <w:r>
        <w:rPr/>
        <w:t>statements  do not  include any  adjustments  to the  specific  amounts and</w:t>
      </w:r>
    </w:p>
    <w:p>
      <w:pPr>
        <w:pStyle w:val="PreformattedText"/>
        <w:rPr/>
      </w:pPr>
      <w:r>
        <w:rPr/>
        <w:t xml:space="preserve">     </w:t>
      </w:r>
      <w:r>
        <w:rPr/>
        <w:t>classifications of assets and liabilities,  which might be necessary should</w:t>
      </w:r>
    </w:p>
    <w:p>
      <w:pPr>
        <w:pStyle w:val="PreformattedText"/>
        <w:rPr/>
      </w:pPr>
      <w:r>
        <w:rPr/>
        <w:t xml:space="preserve">     </w:t>
      </w:r>
      <w:r>
        <w:rPr/>
        <w:t>the Company be unable to continue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consolidated  financial  statements include the accounts of the Company</w:t>
      </w:r>
    </w:p>
    <w:p>
      <w:pPr>
        <w:pStyle w:val="PreformattedText"/>
        <w:rPr/>
      </w:pPr>
      <w:r>
        <w:rPr/>
        <w:t xml:space="preserve">     </w:t>
      </w:r>
      <w:r>
        <w:rPr/>
        <w:t>and its wholly-owned  subsidiaries:  Eduverse  Accelerated Learning Systems</w:t>
      </w:r>
    </w:p>
    <w:p>
      <w:pPr>
        <w:pStyle w:val="PreformattedText"/>
        <w:rPr/>
      </w:pPr>
      <w:r>
        <w:rPr/>
        <w:t xml:space="preserve">     </w:t>
      </w:r>
      <w:r>
        <w:rPr/>
        <w:t>(Canada) Inc. (British Columbia, Canada), ESL Pro Systems Inc. (Nevada) and</w:t>
      </w:r>
    </w:p>
    <w:p>
      <w:pPr>
        <w:pStyle w:val="PreformattedText"/>
        <w:rPr/>
      </w:pPr>
      <w:r>
        <w:rPr/>
        <w:t xml:space="preserve">     </w:t>
      </w:r>
      <w:r>
        <w:rPr/>
        <w:t>M&amp;M  Information  and Marketing  Services Inc.  (Nevada).  All  significant</w:t>
      </w:r>
    </w:p>
    <w:p>
      <w:pPr>
        <w:pStyle w:val="PreformattedText"/>
        <w:rPr/>
      </w:pPr>
      <w:r>
        <w:rPr/>
        <w:t xml:space="preserve">     </w:t>
      </w:r>
      <w:r>
        <w:rPr/>
        <w:t>intercompany accounts and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 from the  sale of  software  products  is  recognized  at the time</w:t>
      </w:r>
    </w:p>
    <w:p>
      <w:pPr>
        <w:pStyle w:val="PreformattedText"/>
        <w:rPr/>
      </w:pPr>
      <w:r>
        <w:rPr/>
        <w:t xml:space="preserve">     </w:t>
      </w:r>
      <w:r>
        <w:rPr/>
        <w:t>products  are  shipped  to  customers.   Distribution  royalty  revenue  is</w:t>
      </w:r>
    </w:p>
    <w:p>
      <w:pPr>
        <w:pStyle w:val="PreformattedText"/>
        <w:rPr/>
      </w:pPr>
      <w:r>
        <w:rPr/>
        <w:t xml:space="preserve">     </w:t>
      </w:r>
      <w:r>
        <w:rPr/>
        <w:t>recognized  when the  terms of the  distribution  agreement  have been met.</w:t>
      </w:r>
    </w:p>
    <w:p>
      <w:pPr>
        <w:pStyle w:val="PreformattedText"/>
        <w:rPr/>
      </w:pPr>
      <w:r>
        <w:rPr/>
        <w:t xml:space="preserve">     </w:t>
      </w:r>
      <w:r>
        <w:rPr/>
        <w:t>Consulting  revenue is recognized at the time the consulting  services have</w:t>
      </w:r>
    </w:p>
    <w:p>
      <w:pPr>
        <w:pStyle w:val="PreformattedText"/>
        <w:rPr/>
      </w:pPr>
      <w:r>
        <w:rPr/>
        <w:t xml:space="preserve">     </w:t>
      </w:r>
      <w:r>
        <w:rPr/>
        <w:t>been rendered.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Accumulated               Net book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Cost              depreciation                 value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$                    $                         $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June 30,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Computer equipment                 49,304                9,723                    39,581</w:t>
      </w:r>
    </w:p>
    <w:p>
      <w:pPr>
        <w:pStyle w:val="PreformattedText"/>
        <w:rPr/>
      </w:pPr>
      <w:r>
        <w:rPr/>
        <w:t xml:space="preserve">         </w:t>
      </w:r>
      <w:r>
        <w:rPr/>
        <w:t>Furniture and office equipment     12,969                1,818                   11,151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62,273               11,541                   50,732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six-month period ended June 30, 1999,  major customers  represented</w:t>
      </w:r>
    </w:p>
    <w:p>
      <w:pPr>
        <w:pStyle w:val="PreformattedText"/>
        <w:rPr/>
      </w:pPr>
      <w:r>
        <w:rPr/>
        <w:t xml:space="preserve">     </w:t>
      </w:r>
      <w:r>
        <w:rPr/>
        <w:t>the following percentage of software sales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One customer represented 52% of software sales.</w:t>
      </w:r>
    </w:p>
    <w:p>
      <w:pPr>
        <w:pStyle w:val="PreformattedText"/>
        <w:rPr/>
      </w:pPr>
      <w:r>
        <w:rPr/>
        <w:t xml:space="preserve">     </w:t>
      </w:r>
      <w:r>
        <w:rPr/>
        <w:t>(b)  One customer represented 95% of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LOANS PAYABLE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Stockholder Loan                                                         15,000</w:t>
      </w:r>
    </w:p>
    <w:p>
      <w:pPr>
        <w:pStyle w:val="PreformattedText"/>
        <w:rPr/>
      </w:pPr>
      <w:r>
        <w:rPr/>
        <w:t>Third Party Loan                                                         12,390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27,390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loans were non-interest bearing and have no specific terms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loans were repaid by August 20,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7, 1998, the Company,  entered into a license agreement with Boswell</w:t>
      </w:r>
    </w:p>
    <w:p>
      <w:pPr>
        <w:pStyle w:val="PreformattedText"/>
        <w:rPr/>
      </w:pPr>
      <w:r>
        <w:rPr/>
        <w:t xml:space="preserve">     </w:t>
      </w:r>
      <w:r>
        <w:rPr/>
        <w:t>International  Technologies  Ltd. to acquire  certain  rights to  developed</w:t>
      </w:r>
    </w:p>
    <w:p>
      <w:pPr>
        <w:pStyle w:val="PreformattedText"/>
        <w:rPr/>
      </w:pPr>
      <w:r>
        <w:rPr/>
        <w:t xml:space="preserve">     </w:t>
      </w:r>
      <w:r>
        <w:rPr/>
        <w:t>software.  Pursuant  to the license  agreement,  the Company is required to</w:t>
      </w:r>
    </w:p>
    <w:p>
      <w:pPr>
        <w:pStyle w:val="PreformattedText"/>
        <w:rPr/>
      </w:pPr>
      <w:r>
        <w:rPr/>
        <w:t xml:space="preserve">     </w:t>
      </w:r>
      <w:r>
        <w:rPr/>
        <w:t>make certain  minimum  annual  royalty  payments and may be required to pay</w:t>
      </w:r>
    </w:p>
    <w:p>
      <w:pPr>
        <w:pStyle w:val="PreformattedText"/>
        <w:rPr/>
      </w:pPr>
      <w:r>
        <w:rPr/>
        <w:t xml:space="preserve">     </w:t>
      </w:r>
      <w:r>
        <w:rPr/>
        <w:t>additional  amounts based on sales levels for a minimum  period of 3 years.</w:t>
      </w:r>
    </w:p>
    <w:p>
      <w:pPr>
        <w:pStyle w:val="PreformattedText"/>
        <w:rPr/>
      </w:pPr>
      <w:r>
        <w:rPr/>
        <w:t xml:space="preserve">     </w:t>
      </w:r>
      <w:r>
        <w:rPr/>
        <w:t>Accordingly, the Company has recorded a liability and deferred charge equal</w:t>
      </w:r>
    </w:p>
    <w:p>
      <w:pPr>
        <w:pStyle w:val="PreformattedText"/>
        <w:rPr/>
      </w:pPr>
      <w:r>
        <w:rPr/>
        <w:t xml:space="preserve">     </w:t>
      </w:r>
      <w:r>
        <w:rPr/>
        <w:t>to the minimum royalty payable of $211,800 (Cdn $325,000).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minimum  amounts  repayable over the next three years to June 30 are as</w:t>
      </w:r>
    </w:p>
    <w:p>
      <w:pPr>
        <w:pStyle w:val="PreformattedText"/>
        <w:rPr/>
      </w:pPr>
      <w:r>
        <w:rPr/>
        <w:t xml:space="preserve">     </w:t>
      </w: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2000                                                           62,000</w:t>
      </w:r>
    </w:p>
    <w:p>
      <w:pPr>
        <w:pStyle w:val="PreformattedText"/>
        <w:rPr/>
      </w:pPr>
      <w:r>
        <w:rPr/>
        <w:t xml:space="preserve">         </w:t>
      </w:r>
      <w:r>
        <w:rPr/>
        <w:t>2001                                                           97,800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159,800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SHARE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Authorized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 capital of the Company consists of 50,000,000 common shares</w:t>
      </w:r>
    </w:p>
    <w:p>
      <w:pPr>
        <w:pStyle w:val="PreformattedText"/>
        <w:rPr/>
      </w:pPr>
      <w:r>
        <w:rPr/>
        <w:t xml:space="preserve">     </w:t>
      </w:r>
      <w:r>
        <w:rPr/>
        <w:t>with $0.001 par value,  and 5,000,000  preferred shares with a par value of</w:t>
      </w:r>
    </w:p>
    <w:p>
      <w:pPr>
        <w:pStyle w:val="PreformattedText"/>
        <w:rPr/>
      </w:pPr>
      <w:r>
        <w:rPr/>
        <w:t xml:space="preserve">     </w:t>
      </w:r>
      <w:r>
        <w:rPr/>
        <w:t>$0.001.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Issued and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Number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of Shares          Amount</w:t>
      </w:r>
    </w:p>
    <w:p>
      <w:pPr>
        <w:pStyle w:val="PreformattedText"/>
        <w:rPr/>
      </w:pPr>
      <w:r>
        <w:rPr/>
        <w:t>Common Shares                                             #                 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Balance, December 31, 1998                           11,607,046          11,607</w:t>
      </w:r>
    </w:p>
    <w:p>
      <w:pPr>
        <w:pStyle w:val="PreformattedText"/>
        <w:rPr/>
      </w:pPr>
      <w:r>
        <w:rPr/>
        <w:t>Issued for cash pursuant to subscription</w:t>
      </w:r>
    </w:p>
    <w:p>
      <w:pPr>
        <w:pStyle w:val="PreformattedText"/>
        <w:rPr/>
      </w:pPr>
      <w:r>
        <w:rPr/>
        <w:t xml:space="preserve">  </w:t>
      </w:r>
      <w:r>
        <w:rPr/>
        <w:t>agreements                                          1,071,316           1,071</w:t>
      </w:r>
    </w:p>
    <w:p>
      <w:pPr>
        <w:pStyle w:val="PreformattedText"/>
        <w:rPr/>
      </w:pPr>
      <w:r>
        <w:rPr/>
        <w:t>Issued for services rendered                             72,727              73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Balance, June 30, 1999                               12,751,089          12,751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period,  the Company issued  1,071,316 common shares pursuant to</w:t>
      </w:r>
    </w:p>
    <w:p>
      <w:pPr>
        <w:pStyle w:val="PreformattedText"/>
        <w:rPr/>
      </w:pPr>
      <w:r>
        <w:rPr/>
        <w:t xml:space="preserve">     </w:t>
      </w:r>
      <w:r>
        <w:rPr/>
        <w:t>subscription agreements at prices ranging from $0.48 to $1.00 per share for</w:t>
      </w:r>
    </w:p>
    <w:p>
      <w:pPr>
        <w:pStyle w:val="PreformattedText"/>
        <w:rPr/>
      </w:pPr>
      <w:r>
        <w:rPr/>
        <w:t xml:space="preserve">     </w:t>
      </w:r>
      <w:r>
        <w:rPr/>
        <w:t>cash of $755,998.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issued  72,727  common  shares for services  rendered at a</w:t>
      </w:r>
    </w:p>
    <w:p>
      <w:pPr>
        <w:pStyle w:val="PreformattedText"/>
        <w:rPr/>
      </w:pPr>
      <w:r>
        <w:rPr/>
        <w:t xml:space="preserve">     </w:t>
      </w:r>
      <w:r>
        <w:rPr/>
        <w:t>deemed value of $42,294.  These shares were issued at prices  between $0.50</w:t>
      </w:r>
    </w:p>
    <w:p>
      <w:pPr>
        <w:pStyle w:val="PreformattedText"/>
        <w:rPr/>
      </w:pPr>
      <w:r>
        <w:rPr/>
        <w:t xml:space="preserve">     </w:t>
      </w:r>
      <w:r>
        <w:rPr/>
        <w:t>to $0.73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of Directors  and  shareholders  amended the Stock Option Plan on</w:t>
      </w:r>
    </w:p>
    <w:p>
      <w:pPr>
        <w:pStyle w:val="PreformattedText"/>
        <w:rPr/>
      </w:pPr>
      <w:r>
        <w:rPr/>
        <w:t xml:space="preserve">     </w:t>
      </w:r>
      <w:r>
        <w:rPr/>
        <w:t>May 30,  1999 and  again on June 30,  1999.  The  maximum  number of shares</w:t>
      </w:r>
    </w:p>
    <w:p>
      <w:pPr>
        <w:pStyle w:val="PreformattedText"/>
        <w:rPr/>
      </w:pPr>
      <w:r>
        <w:rPr/>
        <w:t xml:space="preserve">     </w:t>
      </w:r>
      <w:r>
        <w:rPr/>
        <w:t>reserved for issuance  pursuant to the Stock Option Plan has increased from</w:t>
      </w:r>
    </w:p>
    <w:p>
      <w:pPr>
        <w:pStyle w:val="PreformattedText"/>
        <w:rPr/>
      </w:pPr>
      <w:r>
        <w:rPr/>
        <w:t xml:space="preserve">     </w:t>
      </w:r>
      <w:r>
        <w:rPr/>
        <w:t>1,500,000 common shares to 2,500,000  common shares.  As of June 30, 1999 a</w:t>
      </w:r>
    </w:p>
    <w:p>
      <w:pPr>
        <w:pStyle w:val="PreformattedText"/>
        <w:rPr/>
      </w:pPr>
      <w:r>
        <w:rPr/>
        <w:t xml:space="preserve">     </w:t>
      </w:r>
      <w:r>
        <w:rPr/>
        <w:t>total of 1,477,500 options are issued and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option transactions for the period ended June 30, 1999 and the number</w:t>
      </w:r>
    </w:p>
    <w:p>
      <w:pPr>
        <w:pStyle w:val="PreformattedText"/>
        <w:rPr/>
      </w:pPr>
      <w:r>
        <w:rPr/>
        <w:t xml:space="preserve">     </w:t>
      </w:r>
      <w:r>
        <w:rPr/>
        <w:t>of stock options outstanding are summarized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Optioned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Common                Price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Shares                Range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#       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Options granted as of December 31, 1998                         1,262,500           $0.68 - $0.75</w:t>
      </w:r>
    </w:p>
    <w:p>
      <w:pPr>
        <w:pStyle w:val="PreformattedText"/>
        <w:rPr/>
      </w:pPr>
      <w:r>
        <w:rPr/>
        <w:t>Options granted between January 1, 1999 -June 30, 1999            215,000           $1.00 - $5.50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Balance, June 30, 1999                                          1,477,500           $0.68 - $5.50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outstanding  options expire at various dates  beginning  August 3, 2002</w:t>
      </w:r>
    </w:p>
    <w:p>
      <w:pPr>
        <w:pStyle w:val="PreformattedText"/>
        <w:rPr/>
      </w:pPr>
      <w:r>
        <w:rPr/>
        <w:t xml:space="preserve">     </w:t>
      </w:r>
      <w:r>
        <w:rPr/>
        <w:t>and ending May 12,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 financial  statements and related  schedules are included in</w:t>
      </w:r>
    </w:p>
    <w:p>
      <w:pPr>
        <w:pStyle w:val="PreformattedText"/>
        <w:rPr/>
      </w:pPr>
      <w:r>
        <w:rPr/>
        <w:t xml:space="preserve">     </w:t>
      </w:r>
      <w:r>
        <w:rPr/>
        <w:t>this Item: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Auditors'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Balance Sheets as at December 31, 1998 and June 30,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Combined Statements of Operation and Deficit for the nine-month period</w:t>
      </w:r>
    </w:p>
    <w:p>
      <w:pPr>
        <w:pStyle w:val="PreformattedText"/>
        <w:rPr/>
      </w:pPr>
      <w:r>
        <w:rPr/>
        <w:t xml:space="preserve">          </w:t>
      </w:r>
      <w:r>
        <w:rPr/>
        <w:t>ended December 31, 1998, and six months ended June 30, 1999;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*2.1           Articles of Incorporation of the Registrant,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*2.2           Bylaws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*3.1           Form of Common Stock share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           1998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*6.2           1998 Directors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*6.3           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*6.4           Form of Stock Option Agreement (1998 Stock Option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*6.5           Form of Stock Option Agreement (1998 Director's Stock Option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*6.6           Form of Subscription Agreement (1998 Employee Stock Purchase</w:t>
      </w:r>
    </w:p>
    <w:p>
      <w:pPr>
        <w:pStyle w:val="PreformattedText"/>
        <w:rPr/>
      </w:pPr>
      <w:r>
        <w:rPr/>
        <w:t xml:space="preserve">                    </w:t>
      </w:r>
      <w:r>
        <w:rPr/>
        <w:t>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*6.7           Form of Affiliate Program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*6.8           Form of Confidentiality and Non-Competition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*6.9           freeENGLISH  Non-Exclusive  Linking  Agreement dated May 20,</w:t>
      </w:r>
    </w:p>
    <w:p>
      <w:pPr>
        <w:pStyle w:val="PreformattedText"/>
        <w:rPr/>
      </w:pPr>
      <w:r>
        <w:rPr/>
        <w:t xml:space="preserve">                    </w:t>
      </w:r>
      <w:r>
        <w:rPr/>
        <w:t>1999 between the  Registrant  and the Ministry of University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*6.10          Memorandum of  Understanding  between  EDUVERSE 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 Systems   (Canada),   Inc.  and  the  Ministry 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University 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*6.11          Manufacturer's  Representation Agreement dated March 1, 1999</w:t>
      </w:r>
    </w:p>
    <w:p>
      <w:pPr>
        <w:pStyle w:val="PreformattedText"/>
        <w:rPr/>
      </w:pPr>
      <w:r>
        <w:rPr/>
        <w:t xml:space="preserve">                    </w:t>
      </w:r>
      <w:r>
        <w:rPr/>
        <w:t>between the Registrant and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*6.12          Software  License  Agreement  dated May 7, 1998 by and among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Registrant,  Boswell International Technologies Ltd.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Boswell Industries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*6.13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 ) Inc. and Marc Crimeni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*6.14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(Canada) Inc. and Robert Harris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*6.15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(Canada) Inc. and Jeffery Mah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*6.16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(Canada) Inc. and Lorne Reicher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*8.1           Stock Exchange  Agreement and Plan of  Reorganization 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28, 1998 between the Registrant and ESL Pro Systems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*8.2           Stock Exchange  Agreement and Plan of  Reorganization 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29, 1998 between the Registrant  and Marketing  Services</w:t>
      </w:r>
    </w:p>
    <w:p>
      <w:pPr>
        <w:pStyle w:val="PreformattedText"/>
        <w:rPr/>
      </w:pPr>
      <w:r>
        <w:rPr/>
        <w:t xml:space="preserve">                    </w:t>
      </w:r>
      <w:r>
        <w:rPr/>
        <w:t>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*27.1     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>*    Previously filed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 requirements of Section 12 of the Securities  Exchange Act</w:t>
      </w:r>
    </w:p>
    <w:p>
      <w:pPr>
        <w:pStyle w:val="PreformattedText"/>
        <w:rPr/>
      </w:pPr>
      <w:r>
        <w:rPr/>
        <w:t>of 1934, the Company has duly caused this Registration Statement to be signed on</w:t>
      </w:r>
    </w:p>
    <w:p>
      <w:pPr>
        <w:pStyle w:val="PreformattedText"/>
        <w:rPr/>
      </w:pPr>
      <w:r>
        <w:rPr/>
        <w:t>its behalf by the undersigned,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29, 1999                 By /s/ Mark Bruk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Mark Bruk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                                               Sequentially Number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                                    Page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                          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*2.1           Articles of Incorporation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Registrant,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*2.2           Bylaws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*3.1           Form of Common Stock share</w:t>
      </w:r>
    </w:p>
    <w:p>
      <w:pPr>
        <w:pStyle w:val="PreformattedText"/>
        <w:rPr/>
      </w:pPr>
      <w:r>
        <w:rPr/>
        <w:t xml:space="preserve">                    </w:t>
      </w:r>
      <w:r>
        <w:rPr/>
        <w:t>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           1998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*6.2           1998 Directors Stock Option Plan,</w:t>
      </w:r>
    </w:p>
    <w:p>
      <w:pPr>
        <w:pStyle w:val="PreformattedText"/>
        <w:rPr/>
      </w:pPr>
      <w:r>
        <w:rPr/>
        <w:t xml:space="preserve">                     </w:t>
      </w:r>
      <w:r>
        <w:rPr/>
        <w:t>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*6.3           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*6.4           Form of Stock Option Agreement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(1998 Stock Option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*6.5           Form of Stock Option Agreement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(1998 Director's Stock Option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*6.6           Form of Subscription Agreement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(1998 Employee Stock Purchase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*6.7           Form of Affiliate Program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*6.8           Form of Confidentiality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Non-Competition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*6.9           freeENGLISH Non-Exclusive Linking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 dated May 20, 1999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 and the Ministry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University 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*6.10          Memorandum of Understanding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EDUVERSE  Accelerated Learning  Systems</w:t>
      </w:r>
    </w:p>
    <w:p>
      <w:pPr>
        <w:pStyle w:val="PreformattedText"/>
        <w:rPr/>
      </w:pPr>
      <w:r>
        <w:rPr/>
        <w:t xml:space="preserve">                    </w:t>
      </w:r>
      <w:r>
        <w:rPr/>
        <w:t>(Canada), Inc. and the Ministry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University 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*6.11          Software License Agreement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7, 1998 by and among the Registrant,</w:t>
      </w:r>
    </w:p>
    <w:p>
      <w:pPr>
        <w:pStyle w:val="PreformattedText"/>
        <w:rPr/>
      </w:pPr>
      <w:r>
        <w:rPr/>
        <w:t xml:space="preserve">                    </w:t>
      </w:r>
      <w:r>
        <w:rPr/>
        <w:t>Boswell International Technologies Ltd.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Boswell Industries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*6.12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 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Marc Crimeni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*6.13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Robert Harris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*6.14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Jeffery Mah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                                               Sequentially Number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                                    Page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                          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*6.15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Lorne Reicher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*8.1           Stock Exchange Agreement and Plan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Reorganization dated May 28, 1998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 and ESL Pro Systems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*8.2           Stock Exchange Agreement and Plan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Reorganization dated May 29, 1998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 and Marketing  Services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*27.1     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>*    Previously filed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EX-27.1.txt"/>
      <w:bookmarkStart w:id="5" w:name="ksEX27"/>
      <w:bookmarkEnd w:id="4"/>
      <w:bookmarkEnd w:id="5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12-mos              6-mos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Dec-31-1998        Jun-30-1999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Dec-31-1998        Dec-31-1998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37,757            331,733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18,477            120,702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44,421             15,464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106,306            467,899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5,651                  0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4,205              7,336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297,880            646,531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368,442            146,721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11,607             12,751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(82,169)           389,259</w:t>
      </w:r>
    </w:p>
    <w:p>
      <w:pPr>
        <w:pStyle w:val="PreformattedText"/>
        <w:rPr/>
      </w:pPr>
      <w:r>
        <w:rPr/>
        <w:t xml:space="preserve">                   </w:t>
      </w:r>
      <w:r>
        <w:rPr/>
        <w:t>297,880            646,531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14,824             95,497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14,824            233,686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6,873             35,923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424,667            519,184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(415,043)          (322,021)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(415,043)          (322,021)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(415,043)          (322,021)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(0.04)             (0.06)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(0.04)             (0.06)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23</Pages>
  <Words>27216</Words>
  <CharactersWithSpaces>221724</CharactersWithSpaces>
  <Paragraphs>3092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