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4586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8660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Loiacono Michael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 WEST FORSYTH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49"/>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Marker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MRKR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10/19/2018</w:t>
      </w:r>
    </w:p>
    <w:p>
      <w:pPr>
        <w:spacing w:after="0" w:line="20" w:lineRule="exact"/>
        <w:rPr>
          <w:sz w:val="24"/>
          <w:szCs w:val="24"/>
          <w:color w:val="auto"/>
        </w:rPr>
      </w:pPr>
      <w:r>
        <w:rPr>
          <w:sz w:val="24"/>
          <w:szCs w:val="24"/>
          <w:color w:val="auto"/>
        </w:rPr>
        <w:br w:type="column"/>
      </w:r>
    </w:p>
    <w:p>
      <w:pPr>
        <w:ind w:left="-9" w:right="680" w:firstLine="9"/>
        <w:spacing w:after="0" w:line="26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1"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51"/>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6" w:lineRule="exact"/>
        <w:rPr>
          <w:sz w:val="24"/>
          <w:szCs w:val="24"/>
          <w:color w:val="auto"/>
        </w:rPr>
      </w:pPr>
    </w:p>
    <w:p>
      <w:pPr>
        <w:sectPr>
          <w:pgSz w:w="11900" w:h="16838" w:orient="portrait"/>
          <w:cols w:equalWidth="0" w:num="3">
            <w:col w:w="3340" w:space="720"/>
            <w:col w:w="3269" w:space="720"/>
            <w:col w:w="3471"/>
          </w:cols>
          <w:pgMar w:left="240" w:top="218" w:right="139" w:bottom="1440" w:gutter="0" w:footer="0" w:header="0"/>
          <w:type w:val="continuous"/>
        </w:sectPr>
      </w:pPr>
    </w:p>
    <w:p>
      <w:pPr>
        <w:spacing w:after="0" w:line="159"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5"/>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JACKSONVILLE FL</w:t>
            </w:r>
          </w:p>
        </w:tc>
        <w:tc>
          <w:tcPr>
            <w:tcW w:w="168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32202</w:t>
            </w:r>
          </w:p>
        </w:tc>
      </w:tr>
      <w:tr>
        <w:trPr>
          <w:trHeight w:val="153"/>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900" w:space="160"/>
            <w:col w:w="7460"/>
          </w:cols>
          <w:pgMar w:left="240" w:top="218"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300,000</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60"/>
              <w:spacing w:after="0" w:line="146"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9.18</w:t>
            </w:r>
          </w:p>
        </w:tc>
        <w:tc>
          <w:tcPr>
            <w:tcW w:w="1120" w:type="dxa"/>
            <w:vAlign w:val="bottom"/>
          </w:tcPr>
          <w:p>
            <w:pPr>
              <w:jc w:val="right"/>
              <w:ind w:right="199"/>
              <w:spacing w:after="0" w:line="145" w:lineRule="exact"/>
              <w:rPr>
                <w:sz w:val="20"/>
                <w:szCs w:val="20"/>
                <w:color w:val="auto"/>
              </w:rPr>
            </w:pPr>
            <w:r>
              <w:rPr>
                <w:rFonts w:ascii="Times New Roman" w:cs="Times New Roman" w:eastAsia="Times New Roman" w:hAnsi="Times New Roman"/>
                <w:sz w:val="13"/>
                <w:szCs w:val="13"/>
                <w:color w:val="0000FF"/>
              </w:rPr>
              <w:t>10/19/2018</w:t>
            </w:r>
          </w:p>
        </w:tc>
        <w:tc>
          <w:tcPr>
            <w:tcW w:w="1100" w:type="dxa"/>
            <w:vAlign w:val="bottom"/>
          </w:tcPr>
          <w:p>
            <w:pPr>
              <w:spacing w:after="0"/>
              <w:rPr>
                <w:sz w:val="12"/>
                <w:szCs w:val="12"/>
                <w:color w:val="auto"/>
              </w:rPr>
            </w:pPr>
          </w:p>
        </w:tc>
        <w:tc>
          <w:tcPr>
            <w:tcW w:w="820" w:type="dxa"/>
            <w:vAlign w:val="bottom"/>
          </w:tcPr>
          <w:p>
            <w:pPr>
              <w:ind w:left="180"/>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45" w:lineRule="exact"/>
              <w:rPr>
                <w:sz w:val="20"/>
                <w:szCs w:val="20"/>
                <w:color w:val="auto"/>
              </w:rPr>
            </w:pPr>
            <w:r>
              <w:rPr>
                <w:rFonts w:ascii="Times New Roman" w:cs="Times New Roman" w:eastAsia="Times New Roman" w:hAnsi="Times New Roman"/>
                <w:sz w:val="13"/>
                <w:szCs w:val="13"/>
                <w:color w:val="0000FF"/>
              </w:rPr>
              <w:t>300,000</w:t>
            </w:r>
          </w:p>
        </w:tc>
        <w:tc>
          <w:tcPr>
            <w:tcW w:w="24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0000FF"/>
              </w:rPr>
              <w:t>10/19/2028</w:t>
            </w: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300"/>
              <w:spacing w:after="0" w:line="146"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280"/>
              <w:spacing w:after="0" w:line="145" w:lineRule="exact"/>
              <w:rPr>
                <w:sz w:val="20"/>
                <w:szCs w:val="20"/>
                <w:color w:val="auto"/>
              </w:rPr>
            </w:pPr>
            <w:r>
              <w:rPr>
                <w:rFonts w:ascii="Times New Roman" w:cs="Times New Roman" w:eastAsia="Times New Roman" w:hAnsi="Times New Roman"/>
                <w:sz w:val="13"/>
                <w:szCs w:val="13"/>
                <w:color w:val="0000FF"/>
              </w:rPr>
              <w:t>300,000</w:t>
            </w:r>
          </w:p>
        </w:tc>
        <w:tc>
          <w:tcPr>
            <w:tcW w:w="760" w:type="dxa"/>
            <w:vAlign w:val="bottom"/>
          </w:tcPr>
          <w:p>
            <w:pPr>
              <w:ind w:left="340"/>
              <w:spacing w:after="0" w:line="145"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(1)</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44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granted under the Company's 2014 Omnibus Stock Ownership Plan, as amended. These shares vest in monthly installments over a four year period upon the continued employment of the Reporting Person by the Company through the vesting dates. The option exercise price is the closing price on the date of the grant, October 19, 2018.</w:t>
      </w:r>
    </w:p>
    <w:p>
      <w:pPr>
        <w:spacing w:after="0" w:line="36"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-6350</wp:posOffset>
            </wp:positionV>
            <wp:extent cx="1014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8" w:lineRule="exact"/>
        <w:rPr>
          <w:sz w:val="24"/>
          <w:szCs w:val="24"/>
          <w:color w:val="auto"/>
        </w:rPr>
      </w:pPr>
    </w:p>
    <w:p>
      <w:pPr>
        <w:ind w:left="6860"/>
        <w:spacing w:after="0"/>
        <w:tabs>
          <w:tab w:leader="none" w:pos="912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7"/>
          <w:szCs w:val="17"/>
          <w:color w:val="0000FF"/>
        </w:rPr>
        <w:t>10/23/2018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Loiacono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412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2115" cy="8255"/>
                    </a:xfrm>
                    <a:prstGeom prst="rect">
                      <a:avLst/>
                    </a:prstGeom>
                    <a:noFill/>
                  </pic:spPr>
                </pic:pic>
              </a:graphicData>
            </a:graphic>
          </wp:anchor>
        </w:drawing>
      </w:r>
    </w:p>
    <w:p>
      <w:pPr>
        <w:spacing w:after="0" w:line="3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9119"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2020-01-11T19:26:43Z</dcterms:created>
  <dcterms:modified xsi:type="dcterms:W3CDTF">2020-01-11T19:26:43Z</dcterms:modified>
</cp:coreProperties>
</file>