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Grisewood Sherry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 WEST FORSYTH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TAPIMMUNE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TPIV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JACKSONVILLE FL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32202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13,115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15,476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portion of the annual retainer for each non-employee director payable in immediately vested restricted, common stock under the Company's 2014 Omnibus Stock Ownership Plan and based on the closing price of $3.05 per share, on the day immediately preceding the date of the Company's 2017 annual meeting.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Mark A. Catchur,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56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6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Sherry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Grisewood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889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58039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2020-01-16T04:23:53Z</dcterms:created>
  <dcterms:modified xsi:type="dcterms:W3CDTF">2020-01-16T04:23:53Z</dcterms:modified>
</cp:coreProperties>
</file>