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SANDELL SCOTT 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Marker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03/16/2021</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4"/>
            <w:vMerge w:val="restart"/>
          </w:tcPr>
          <w:p>
            <w:pPr>
              <w:ind w:left="860"/>
              <w:spacing w:after="0"/>
              <w:rPr>
                <w:sz w:val="20"/>
                <w:szCs w:val="20"/>
                <w:color w:val="auto"/>
              </w:rPr>
            </w:pPr>
            <w:r>
              <w:rPr>
                <w:rFonts w:ascii="Arial" w:cs="Arial" w:eastAsia="Arial" w:hAnsi="Arial"/>
                <w:sz w:val="17"/>
                <w:szCs w:val="17"/>
                <w:color w:val="0000FF"/>
              </w:rPr>
              <w:t>03/16/2021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89"/>
              </w:rPr>
              <w:t>5,714,285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4"/>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289"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2021-03-18T16:18:14Z</dcterms:created>
  <dcterms:modified xsi:type="dcterms:W3CDTF">2021-03-18T16:18:14Z</dcterms:modified>
</cp:coreProperties>
</file>