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1"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8"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440" w:type="dxa"/>
            <w:vAlign w:val="bottom"/>
          </w:tcPr>
          <w:p>
            <w:pPr>
              <w:jc w:val="center"/>
              <w:ind w:right="31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46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40" w:type="dxa"/>
            <w:vAlign w:val="bottom"/>
            <w:vMerge w:val="restart"/>
          </w:tcPr>
          <w:p>
            <w:pPr>
              <w:jc w:val="center"/>
              <w:ind w:right="316"/>
              <w:spacing w:after="0" w:line="134" w:lineRule="exact"/>
              <w:rPr>
                <w:sz w:val="20"/>
                <w:szCs w:val="20"/>
                <w:color w:val="auto"/>
              </w:rPr>
            </w:pPr>
            <w:r>
              <w:rPr>
                <w:rFonts w:ascii="Arial" w:cs="Arial" w:eastAsia="Arial" w:hAnsi="Arial"/>
                <w:sz w:val="13"/>
                <w:szCs w:val="13"/>
                <w:color w:val="auto"/>
                <w:w w:val="98"/>
              </w:rPr>
              <w:t>Washington, D.C. 20549</w:t>
            </w:r>
          </w:p>
        </w:tc>
        <w:tc>
          <w:tcPr>
            <w:tcW w:w="20" w:type="dxa"/>
            <w:vAlign w:val="bottom"/>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4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140" w:type="dxa"/>
            <w:vAlign w:val="bottom"/>
            <w:gridSpan w:val="3"/>
            <w:vMerge w:val="restart"/>
          </w:tcPr>
          <w:p>
            <w:pPr>
              <w:ind w:left="4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40" w:type="dxa"/>
            <w:vAlign w:val="bottom"/>
            <w:vMerge w:val="restart"/>
          </w:tcPr>
          <w:p>
            <w:pPr>
              <w:jc w:val="center"/>
              <w:ind w:right="336"/>
              <w:spacing w:after="0" w:line="188"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20" w:type="dxa"/>
            <w:vAlign w:val="bottom"/>
          </w:tcPr>
          <w:p>
            <w:pPr>
              <w:spacing w:after="0" w:line="20" w:lineRule="exact"/>
              <w:rPr>
                <w:sz w:val="1"/>
                <w:szCs w:val="1"/>
                <w:color w:val="auto"/>
              </w:rPr>
            </w:pPr>
          </w:p>
        </w:tc>
        <w:tc>
          <w:tcPr>
            <w:tcW w:w="14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64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6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6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40" w:type="dxa"/>
            <w:vAlign w:val="bottom"/>
            <w:vMerge w:val="restart"/>
          </w:tcPr>
          <w:p>
            <w:pPr>
              <w:jc w:val="center"/>
              <w:ind w:right="3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4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4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5411470</wp:posOffset>
            </wp:positionH>
            <wp:positionV relativeFrom="paragraph">
              <wp:posOffset>-625475</wp:posOffset>
            </wp:positionV>
            <wp:extent cx="58420" cy="638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8810"/>
                    </a:xfrm>
                    <a:prstGeom prst="rect">
                      <a:avLst/>
                    </a:prstGeom>
                    <a:noFill/>
                  </pic:spPr>
                </pic:pic>
              </a:graphicData>
            </a:graphic>
          </wp:anchor>
        </w:drawing>
        <w:drawing>
          <wp:anchor simplePos="0" relativeHeight="251657728" behindDoc="1" locked="0" layoutInCell="0" allowOverlap="1">
            <wp:simplePos x="0" y="0"/>
            <wp:positionH relativeFrom="column">
              <wp:posOffset>4070350</wp:posOffset>
            </wp:positionH>
            <wp:positionV relativeFrom="paragraph">
              <wp:posOffset>-625475</wp:posOffset>
            </wp:positionV>
            <wp:extent cx="58420" cy="638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881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-1775460</wp:posOffset>
            </wp:positionH>
            <wp:positionV relativeFrom="paragraph">
              <wp:posOffset>15240</wp:posOffset>
            </wp:positionV>
            <wp:extent cx="7278370" cy="93916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8370" cy="9391650"/>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60" w:space="520"/>
            <w:col w:w="8740"/>
          </w:cols>
          <w:pgMar w:left="240" w:top="221" w:right="139" w:bottom="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620" w:type="dxa"/>
            <w:vAlign w:val="bottom"/>
            <w:gridSpan w:val="10"/>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0" w:type="dxa"/>
            <w:vAlign w:val="bottom"/>
            <w:gridSpan w:val="9"/>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54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40" w:type="dxa"/>
            <w:vAlign w:val="bottom"/>
            <w:gridSpan w:val="6"/>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Eastern Capital LTD</w:t>
              </w:r>
            </w:hyperlink>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0" w:type="dxa"/>
            <w:vAlign w:val="bottom"/>
            <w:gridSpan w:val="9"/>
          </w:tcPr>
          <w:p>
            <w:pPr>
              <w:ind w:left="60"/>
              <w:spacing w:after="0" w:line="103" w:lineRule="exact"/>
              <w:rPr>
                <w:rFonts w:ascii="Arial" w:cs="Arial" w:eastAsia="Arial" w:hAnsi="Arial"/>
                <w:sz w:val="11"/>
                <w:szCs w:val="11"/>
                <w:color w:val="0000EE"/>
              </w:rPr>
            </w:pPr>
            <w:hyperlink r:id="rId13">
              <w:r>
                <w:rPr>
                  <w:rFonts w:ascii="Arial" w:cs="Arial" w:eastAsia="Arial" w:hAnsi="Arial"/>
                  <w:sz w:val="11"/>
                  <w:szCs w:val="11"/>
                  <w:color w:val="0000EE"/>
                </w:rPr>
                <w:t xml:space="preserve">TAPIMMUNE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TPIV</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80" w:type="dxa"/>
            <w:vAlign w:val="bottom"/>
            <w:gridSpan w:val="4"/>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40" w:type="dxa"/>
            <w:vAlign w:val="bottom"/>
            <w:gridSpan w:val="6"/>
            <w:vMerge w:val="continue"/>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80" w:type="dxa"/>
            <w:vAlign w:val="bottom"/>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580" w:type="dxa"/>
            <w:vAlign w:val="bottom"/>
            <w:gridSpan w:val="4"/>
            <w:vMerge w:val="continue"/>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40" w:type="dxa"/>
            <w:vAlign w:val="bottom"/>
            <w:gridSpan w:val="6"/>
            <w:vMerge w:val="continue"/>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98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vMerge w:val="restart"/>
          </w:tcPr>
          <w:p>
            <w:pPr>
              <w:ind w:left="180"/>
              <w:spacing w:after="0"/>
              <w:rPr>
                <w:sz w:val="20"/>
                <w:szCs w:val="20"/>
                <w:color w:val="auto"/>
              </w:rPr>
            </w:pPr>
            <w:r>
              <w:rPr>
                <w:rFonts w:ascii="Arial" w:cs="Arial" w:eastAsia="Arial" w:hAnsi="Arial"/>
                <w:sz w:val="17"/>
                <w:szCs w:val="17"/>
                <w:color w:val="0000FF"/>
              </w:rPr>
              <w:t>X</w:t>
            </w:r>
          </w:p>
        </w:tc>
        <w:tc>
          <w:tcPr>
            <w:tcW w:w="1480" w:type="dxa"/>
            <w:vAlign w:val="bottom"/>
            <w:gridSpan w:val="4"/>
            <w:vMerge w:val="restart"/>
          </w:tcPr>
          <w:p>
            <w:pPr>
              <w:ind w:left="1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40" w:type="dxa"/>
            <w:vAlign w:val="bottom"/>
            <w:gridSpan w:val="6"/>
            <w:vMerge w:val="continue"/>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80" w:type="dxa"/>
            <w:vAlign w:val="bottom"/>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vMerge w:val="continue"/>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Borders>
              <w:top w:val="single" w:sz="8" w:color="0000EE"/>
            </w:tcBorders>
          </w:tcPr>
          <w:p>
            <w:pPr>
              <w:spacing w:after="0"/>
              <w:rPr>
                <w:sz w:val="8"/>
                <w:szCs w:val="8"/>
                <w:color w:val="auto"/>
              </w:rPr>
            </w:pPr>
          </w:p>
        </w:tc>
        <w:tc>
          <w:tcPr>
            <w:tcW w:w="40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340" w:type="dxa"/>
            <w:vAlign w:val="bottom"/>
          </w:tcPr>
          <w:p>
            <w:pPr>
              <w:spacing w:after="0"/>
              <w:rPr>
                <w:sz w:val="6"/>
                <w:szCs w:val="6"/>
                <w:color w:val="auto"/>
              </w:rPr>
            </w:pPr>
          </w:p>
        </w:tc>
        <w:tc>
          <w:tcPr>
            <w:tcW w:w="3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8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80" w:type="dxa"/>
            <w:vAlign w:val="bottom"/>
            <w:gridSpan w:val="4"/>
            <w:vMerge w:val="restart"/>
          </w:tcPr>
          <w:p>
            <w:pPr>
              <w:ind w:left="1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74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400" w:type="dxa"/>
            <w:vAlign w:val="bottom"/>
          </w:tcPr>
          <w:p>
            <w:pPr>
              <w:spacing w:after="0"/>
              <w:rPr>
                <w:sz w:val="7"/>
                <w:szCs w:val="7"/>
                <w:color w:val="auto"/>
              </w:rPr>
            </w:pPr>
          </w:p>
        </w:tc>
        <w:tc>
          <w:tcPr>
            <w:tcW w:w="1100" w:type="dxa"/>
            <w:vAlign w:val="bottom"/>
            <w:gridSpan w:val="4"/>
            <w:vMerge w:val="restart"/>
          </w:tcPr>
          <w:p>
            <w:pPr>
              <w:ind w:left="140"/>
              <w:spacing w:after="0"/>
              <w:rPr>
                <w:sz w:val="20"/>
                <w:szCs w:val="20"/>
                <w:color w:val="auto"/>
              </w:rPr>
            </w:pPr>
            <w:r>
              <w:rPr>
                <w:rFonts w:ascii="Arial" w:cs="Arial" w:eastAsia="Arial" w:hAnsi="Arial"/>
                <w:sz w:val="13"/>
                <w:szCs w:val="13"/>
                <w:color w:val="auto"/>
              </w:rPr>
              <w:t>(First)</w:t>
            </w: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vMerge w:val="restart"/>
          </w:tcPr>
          <w:p>
            <w:pPr>
              <w:ind w:left="180"/>
              <w:spacing w:after="0"/>
              <w:rPr>
                <w:sz w:val="20"/>
                <w:szCs w:val="20"/>
                <w:color w:val="auto"/>
              </w:rPr>
            </w:pPr>
            <w:r>
              <w:rPr>
                <w:rFonts w:ascii="Arial" w:cs="Arial" w:eastAsia="Arial" w:hAnsi="Arial"/>
                <w:sz w:val="13"/>
                <w:szCs w:val="13"/>
                <w:color w:val="auto"/>
              </w:rPr>
              <w:t>below)</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1100" w:type="dxa"/>
            <w:vAlign w:val="bottom"/>
            <w:gridSpan w:val="4"/>
            <w:vMerge w:val="continue"/>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0" w:type="dxa"/>
            <w:vAlign w:val="bottom"/>
            <w:gridSpan w:val="9"/>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40" w:type="dxa"/>
            <w:vAlign w:val="bottom"/>
            <w:gridSpan w:val="6"/>
            <w:vMerge w:val="restart"/>
          </w:tcPr>
          <w:p>
            <w:pPr>
              <w:spacing w:after="0"/>
              <w:rPr>
                <w:sz w:val="20"/>
                <w:szCs w:val="20"/>
                <w:color w:val="auto"/>
              </w:rPr>
            </w:pPr>
            <w:r>
              <w:rPr>
                <w:rFonts w:ascii="Arial" w:cs="Arial" w:eastAsia="Arial" w:hAnsi="Arial"/>
                <w:sz w:val="17"/>
                <w:szCs w:val="17"/>
                <w:color w:val="0000FF"/>
              </w:rPr>
              <w:t>10 MARKET STREET, #773</w:t>
            </w: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0" w:type="dxa"/>
            <w:vAlign w:val="bottom"/>
            <w:gridSpan w:val="9"/>
            <w:vMerge w:val="continue"/>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40" w:type="dxa"/>
            <w:vAlign w:val="bottom"/>
            <w:gridSpan w:val="6"/>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780" w:type="dxa"/>
            <w:vAlign w:val="bottom"/>
            <w:gridSpan w:val="7"/>
          </w:tcPr>
          <w:p>
            <w:pPr>
              <w:ind w:left="300"/>
              <w:spacing w:after="0"/>
              <w:rPr>
                <w:sz w:val="20"/>
                <w:szCs w:val="20"/>
                <w:color w:val="auto"/>
              </w:rPr>
            </w:pPr>
            <w:r>
              <w:rPr>
                <w:rFonts w:ascii="Arial" w:cs="Arial" w:eastAsia="Arial" w:hAnsi="Arial"/>
                <w:sz w:val="17"/>
                <w:szCs w:val="17"/>
                <w:color w:val="0000FF"/>
              </w:rPr>
              <w:t>06/16/2015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gridSpan w:val="2"/>
          </w:tcPr>
          <w:p>
            <w:pPr>
              <w:spacing w:after="0"/>
              <w:rPr>
                <w:sz w:val="20"/>
                <w:szCs w:val="20"/>
                <w:color w:val="auto"/>
              </w:rPr>
            </w:pPr>
            <w:r>
              <w:rPr>
                <w:rFonts w:ascii="Arial" w:cs="Arial" w:eastAsia="Arial" w:hAnsi="Arial"/>
                <w:sz w:val="17"/>
                <w:szCs w:val="17"/>
                <w:color w:val="0000FF"/>
              </w:rPr>
              <w:t>CAMANA BAY</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4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36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3"/>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3"/>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0" w:type="dxa"/>
            <w:vAlign w:val="bottom"/>
            <w:gridSpan w:val="7"/>
          </w:tcPr>
          <w:p>
            <w:pPr>
              <w:spacing w:after="0"/>
              <w:rPr>
                <w:sz w:val="14"/>
                <w:szCs w:val="14"/>
                <w:color w:val="auto"/>
              </w:rPr>
            </w:pPr>
          </w:p>
        </w:tc>
        <w:tc>
          <w:tcPr>
            <w:tcW w:w="1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4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gridSpan w:val="3"/>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640" w:type="dxa"/>
            <w:vAlign w:val="bottom"/>
            <w:tcBorders>
              <w:bottom w:val="single" w:sz="8" w:color="2C2C2C"/>
            </w:tcBorders>
            <w:gridSpan w:val="3"/>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3000" w:type="dxa"/>
            <w:vAlign w:val="bottom"/>
            <w:tcBorders>
              <w:bottom w:val="single" w:sz="8" w:color="2C2C2C"/>
            </w:tcBorders>
            <w:gridSpan w:val="7"/>
          </w:tcPr>
          <w:p>
            <w:pPr>
              <w:spacing w:after="0"/>
              <w:rPr>
                <w:sz w:val="2"/>
                <w:szCs w:val="2"/>
                <w:color w:val="auto"/>
              </w:rPr>
            </w:pPr>
          </w:p>
        </w:tc>
        <w:tc>
          <w:tcPr>
            <w:tcW w:w="1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40" w:type="dxa"/>
            <w:vAlign w:val="bottom"/>
            <w:gridSpan w:val="3"/>
            <w:vMerge w:val="continue"/>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40" w:type="dxa"/>
            <w:vAlign w:val="bottom"/>
            <w:gridSpan w:val="10"/>
          </w:tcPr>
          <w:p>
            <w:pPr>
              <w:ind w:left="60"/>
              <w:spacing w:after="0"/>
              <w:rPr>
                <w:sz w:val="20"/>
                <w:szCs w:val="20"/>
                <w:color w:val="auto"/>
              </w:rPr>
            </w:pPr>
            <w:r>
              <w:rPr>
                <w:rFonts w:ascii="Arial" w:cs="Arial" w:eastAsia="Arial" w:hAnsi="Arial"/>
                <w:sz w:val="13"/>
                <w:szCs w:val="13"/>
                <w:color w:val="auto"/>
                <w:w w:val="98"/>
              </w:rPr>
              <w:t>4. If Amendment, Date of Original Filed (Month/Day/Year)</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540" w:type="dxa"/>
            <w:vAlign w:val="bottom"/>
            <w:gridSpan w:val="10"/>
          </w:tcPr>
          <w:p>
            <w:pPr>
              <w:ind w:left="60"/>
              <w:spacing w:after="0"/>
              <w:rPr>
                <w:sz w:val="20"/>
                <w:szCs w:val="20"/>
                <w:color w:val="auto"/>
              </w:rPr>
            </w:pPr>
            <w:r>
              <w:rPr>
                <w:rFonts w:ascii="Arial" w:cs="Arial" w:eastAsia="Arial" w:hAnsi="Arial"/>
                <w:sz w:val="13"/>
                <w:szCs w:val="13"/>
                <w:color w:val="auto"/>
              </w:rPr>
              <w:t>6. Individual or Joint/Group Filing (Check Applicable Line)</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7"/>
                <w:szCs w:val="17"/>
                <w:color w:val="0000FF"/>
              </w:rPr>
              <w:t>GRAND</w:t>
            </w:r>
          </w:p>
        </w:tc>
        <w:tc>
          <w:tcPr>
            <w:tcW w:w="400" w:type="dxa"/>
            <w:vAlign w:val="bottom"/>
          </w:tcPr>
          <w:p>
            <w:pPr>
              <w:spacing w:after="0"/>
              <w:rPr>
                <w:sz w:val="18"/>
                <w:szCs w:val="18"/>
                <w:color w:val="auto"/>
              </w:rPr>
            </w:pPr>
          </w:p>
        </w:tc>
        <w:tc>
          <w:tcPr>
            <w:tcW w:w="1100" w:type="dxa"/>
            <w:vAlign w:val="bottom"/>
            <w:gridSpan w:val="4"/>
            <w:vMerge w:val="restart"/>
          </w:tcPr>
          <w:p>
            <w:pPr>
              <w:ind w:left="140"/>
              <w:spacing w:after="0"/>
              <w:rPr>
                <w:sz w:val="20"/>
                <w:szCs w:val="20"/>
                <w:color w:val="auto"/>
              </w:rPr>
            </w:pPr>
            <w:r>
              <w:rPr>
                <w:rFonts w:ascii="Arial" w:cs="Arial" w:eastAsia="Arial" w:hAnsi="Arial"/>
                <w:sz w:val="17"/>
                <w:szCs w:val="17"/>
                <w:color w:val="0000FF"/>
              </w:rPr>
              <w:t>E9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vMerge w:val="restart"/>
          </w:tcPr>
          <w:p>
            <w:pPr>
              <w:ind w:left="20"/>
              <w:spacing w:after="0"/>
              <w:rPr>
                <w:sz w:val="20"/>
                <w:szCs w:val="20"/>
                <w:color w:val="auto"/>
              </w:rPr>
            </w:pPr>
            <w:r>
              <w:rPr>
                <w:rFonts w:ascii="Arial" w:cs="Arial" w:eastAsia="Arial" w:hAnsi="Arial"/>
                <w:sz w:val="17"/>
                <w:szCs w:val="17"/>
                <w:color w:val="0000FF"/>
              </w:rPr>
              <w:t>KY1-9006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0" w:type="dxa"/>
            <w:vAlign w:val="bottom"/>
            <w:gridSpan w:val="5"/>
          </w:tcPr>
          <w:p>
            <w:pPr>
              <w:ind w:left="120"/>
              <w:spacing w:after="0"/>
              <w:rPr>
                <w:sz w:val="20"/>
                <w:szCs w:val="20"/>
                <w:color w:val="auto"/>
              </w:rPr>
            </w:pPr>
            <w:r>
              <w:rPr>
                <w:rFonts w:ascii="Arial" w:cs="Arial" w:eastAsia="Arial" w:hAnsi="Arial"/>
                <w:sz w:val="13"/>
                <w:szCs w:val="13"/>
                <w:color w:val="auto"/>
                <w:w w:val="98"/>
              </w:rPr>
              <w:t>Form filed by One Reporting Person</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vMerge w:val="restart"/>
          </w:tcPr>
          <w:p>
            <w:pPr>
              <w:spacing w:after="0"/>
              <w:rPr>
                <w:sz w:val="20"/>
                <w:szCs w:val="20"/>
                <w:color w:val="auto"/>
              </w:rPr>
            </w:pPr>
            <w:r>
              <w:rPr>
                <w:rFonts w:ascii="Arial" w:cs="Arial" w:eastAsia="Arial" w:hAnsi="Arial"/>
                <w:sz w:val="17"/>
                <w:szCs w:val="17"/>
                <w:color w:val="0000FF"/>
                <w:w w:val="98"/>
              </w:rPr>
              <w:t>CAYMAN</w:t>
            </w:r>
          </w:p>
        </w:tc>
        <w:tc>
          <w:tcPr>
            <w:tcW w:w="40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540" w:type="dxa"/>
            <w:vAlign w:val="bottom"/>
            <w:gridSpan w:val="10"/>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More than One Reporting Person</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gridSpan w:val="2"/>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0"/>
                <w:szCs w:val="20"/>
                <w:color w:val="auto"/>
              </w:rPr>
            </w:pPr>
            <w:r>
              <w:rPr>
                <w:rFonts w:ascii="Arial" w:cs="Arial" w:eastAsia="Arial" w:hAnsi="Arial"/>
                <w:sz w:val="13"/>
                <w:szCs w:val="13"/>
                <w:color w:val="auto"/>
              </w:rPr>
              <w:t>(City)</w:t>
            </w:r>
          </w:p>
        </w:tc>
        <w:tc>
          <w:tcPr>
            <w:tcW w:w="400" w:type="dxa"/>
            <w:vAlign w:val="bottom"/>
          </w:tcPr>
          <w:p>
            <w:pPr>
              <w:spacing w:after="0"/>
              <w:rPr>
                <w:sz w:val="24"/>
                <w:szCs w:val="24"/>
                <w:color w:val="auto"/>
              </w:rPr>
            </w:pPr>
          </w:p>
        </w:tc>
        <w:tc>
          <w:tcPr>
            <w:tcW w:w="1100" w:type="dxa"/>
            <w:vAlign w:val="bottom"/>
            <w:gridSpan w:val="4"/>
          </w:tcPr>
          <w:p>
            <w:pPr>
              <w:ind w:left="140"/>
              <w:spacing w:after="0"/>
              <w:rPr>
                <w:sz w:val="20"/>
                <w:szCs w:val="20"/>
                <w:color w:val="auto"/>
              </w:rPr>
            </w:pPr>
            <w:r>
              <w:rPr>
                <w:rFonts w:ascii="Arial" w:cs="Arial" w:eastAsia="Arial" w:hAnsi="Arial"/>
                <w:sz w:val="13"/>
                <w:szCs w:val="13"/>
                <w:color w:val="auto"/>
              </w:rPr>
              <w:t>(State)</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gridSpan w:val="3"/>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5"/>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740" w:type="dxa"/>
            <w:vAlign w:val="bottom"/>
            <w:tcBorders>
              <w:top w:val="single" w:sz="8" w:color="2C2C2C"/>
            </w:tcBorders>
            <w:gridSpan w:val="19"/>
          </w:tcPr>
          <w:p>
            <w:pPr>
              <w:jc w:val="right"/>
              <w:ind w:right="219"/>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38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gridSpan w:val="4"/>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100" w:type="dxa"/>
            <w:vAlign w:val="bottom"/>
            <w:tcBorders>
              <w:bottom w:val="single" w:sz="8" w:color="2C2C2C"/>
            </w:tcBorders>
            <w:gridSpan w:val="5"/>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40" w:type="dxa"/>
            <w:vAlign w:val="bottom"/>
            <w:gridSpan w:val="8"/>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7"/>
          </w:tcPr>
          <w:p>
            <w:pPr>
              <w:ind w:left="84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3"/>
          </w:tcPr>
          <w:p>
            <w:pPr>
              <w:ind w:left="10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60" w:type="dxa"/>
            <w:vAlign w:val="bottom"/>
          </w:tcPr>
          <w:p>
            <w:pPr>
              <w:spacing w:after="0"/>
              <w:rPr>
                <w:sz w:val="14"/>
                <w:szCs w:val="14"/>
                <w:color w:val="auto"/>
              </w:rPr>
            </w:pP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Pr>
          <w:p>
            <w:pPr>
              <w:ind w:left="840"/>
              <w:spacing w:after="0" w:line="126" w:lineRule="exact"/>
              <w:rPr>
                <w:sz w:val="20"/>
                <w:szCs w:val="20"/>
                <w:color w:val="auto"/>
              </w:rPr>
            </w:pPr>
            <w:r>
              <w:rPr>
                <w:rFonts w:ascii="Arial" w:cs="Arial" w:eastAsia="Arial" w:hAnsi="Arial"/>
                <w:sz w:val="12"/>
                <w:szCs w:val="12"/>
                <w:b w:val="1"/>
                <w:bCs w:val="1"/>
                <w:color w:val="auto"/>
                <w:w w:val="99"/>
              </w:rPr>
              <w:t>Date</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tcPr>
          <w:p>
            <w:pPr>
              <w:spacing w:after="0" w:line="126"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0"/>
                <w:szCs w:val="10"/>
                <w:color w:val="auto"/>
              </w:rPr>
            </w:pPr>
          </w:p>
        </w:tc>
        <w:tc>
          <w:tcPr>
            <w:tcW w:w="74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w w:val="96"/>
              </w:rPr>
              <w:t>Transaction</w:t>
            </w:r>
          </w:p>
        </w:tc>
        <w:tc>
          <w:tcPr>
            <w:tcW w:w="2160" w:type="dxa"/>
            <w:vAlign w:val="bottom"/>
            <w:gridSpan w:val="6"/>
          </w:tcPr>
          <w:p>
            <w:pPr>
              <w:ind w:left="10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70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920" w:type="dxa"/>
            <w:vAlign w:val="bottom"/>
            <w:gridSpan w:val="7"/>
          </w:tcPr>
          <w:p>
            <w:pPr>
              <w:ind w:left="840"/>
              <w:spacing w:after="0" w:line="129"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Beneficially</w:t>
            </w: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3"/>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16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gridSpan w:val="3"/>
            <w:vMerge w:val="restart"/>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1"/>
                <w:szCs w:val="11"/>
                <w:color w:val="auto"/>
              </w:rPr>
            </w:pPr>
          </w:p>
        </w:tc>
        <w:tc>
          <w:tcPr>
            <w:tcW w:w="3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3"/>
              </w:rPr>
              <w:t>(A) or</w:t>
            </w:r>
          </w:p>
        </w:tc>
        <w:tc>
          <w:tcPr>
            <w:tcW w:w="800" w:type="dxa"/>
            <w:vAlign w:val="bottom"/>
            <w:gridSpan w:val="3"/>
            <w:vMerge w:val="restart"/>
          </w:tcPr>
          <w:p>
            <w:pPr>
              <w:ind w:left="200"/>
              <w:spacing w:after="0"/>
              <w:rPr>
                <w:sz w:val="20"/>
                <w:szCs w:val="20"/>
                <w:color w:val="auto"/>
              </w:rPr>
            </w:pPr>
            <w:r>
              <w:rPr>
                <w:rFonts w:ascii="Arial" w:cs="Arial" w:eastAsia="Arial" w:hAnsi="Arial"/>
                <w:sz w:val="12"/>
                <w:szCs w:val="12"/>
                <w:b w:val="1"/>
                <w:bCs w:val="1"/>
                <w:color w:val="auto"/>
              </w:rPr>
              <w:t>Price</w:t>
            </w:r>
          </w:p>
        </w:tc>
        <w:tc>
          <w:tcPr>
            <w:tcW w:w="10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3"/>
            <w:vMerge w:val="continue"/>
          </w:tcPr>
          <w:p>
            <w:pPr>
              <w:spacing w:after="0"/>
              <w:rPr>
                <w:sz w:val="7"/>
                <w:szCs w:val="7"/>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86"/>
              </w:rPr>
              <w:t>Common Stock</w:t>
            </w:r>
            <w:r>
              <w:rPr>
                <w:rFonts w:ascii="Arial" w:cs="Arial" w:eastAsia="Arial" w:hAnsi="Arial"/>
                <w:sz w:val="21"/>
                <w:szCs w:val="21"/>
                <w:color w:val="008000"/>
                <w:w w:val="86"/>
                <w:vertAlign w:val="superscript"/>
              </w:rPr>
              <w:t>(1)</w:t>
            </w:r>
          </w:p>
        </w:tc>
        <w:tc>
          <w:tcPr>
            <w:tcW w:w="2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940"/>
              <w:spacing w:after="0"/>
              <w:rPr>
                <w:sz w:val="20"/>
                <w:szCs w:val="20"/>
                <w:color w:val="auto"/>
              </w:rPr>
            </w:pPr>
            <w:r>
              <w:rPr>
                <w:rFonts w:ascii="Arial" w:cs="Arial" w:eastAsia="Arial" w:hAnsi="Arial"/>
                <w:sz w:val="17"/>
                <w:szCs w:val="17"/>
                <w:color w:val="0000FF"/>
              </w:rPr>
              <w:t>06/16/2015</w:t>
            </w: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60"/>
              <w:spacing w:after="0"/>
              <w:rPr>
                <w:sz w:val="20"/>
                <w:szCs w:val="20"/>
                <w:color w:val="auto"/>
              </w:rPr>
            </w:pPr>
            <w:r>
              <w:rPr>
                <w:rFonts w:ascii="Arial" w:cs="Arial" w:eastAsia="Arial" w:hAnsi="Arial"/>
                <w:sz w:val="13"/>
                <w:szCs w:val="13"/>
                <w:color w:val="0000FF"/>
              </w:rPr>
              <w:t>X</w:t>
            </w:r>
          </w:p>
        </w:tc>
        <w:tc>
          <w:tcPr>
            <w:tcW w:w="1020" w:type="dxa"/>
            <w:vAlign w:val="bottom"/>
            <w:tcBorders>
              <w:bottom w:val="single" w:sz="8" w:color="2C2C2C"/>
            </w:tcBorders>
            <w:gridSpan w:val="2"/>
          </w:tcPr>
          <w:p>
            <w:pPr>
              <w:ind w:left="120"/>
              <w:spacing w:after="0"/>
              <w:rPr>
                <w:sz w:val="20"/>
                <w:szCs w:val="20"/>
                <w:color w:val="auto"/>
              </w:rPr>
            </w:pPr>
            <w:r>
              <w:rPr>
                <w:rFonts w:ascii="Arial" w:cs="Arial" w:eastAsia="Arial" w:hAnsi="Arial"/>
                <w:sz w:val="17"/>
                <w:szCs w:val="17"/>
                <w:color w:val="0000FF"/>
                <w:w w:val="94"/>
              </w:rPr>
              <w:t>5,000,000</w:t>
            </w:r>
            <w:r>
              <w:rPr>
                <w:rFonts w:ascii="Arial" w:cs="Arial" w:eastAsia="Arial" w:hAnsi="Arial"/>
                <w:sz w:val="21"/>
                <w:szCs w:val="21"/>
                <w:color w:val="008000"/>
                <w:w w:val="94"/>
                <w:vertAlign w:val="superscript"/>
              </w:rPr>
              <w:t>(3)</w:t>
            </w:r>
          </w:p>
        </w:tc>
        <w:tc>
          <w:tcPr>
            <w:tcW w:w="34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A</w:t>
            </w:r>
          </w:p>
        </w:tc>
        <w:tc>
          <w:tcPr>
            <w:tcW w:w="74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0.5</w:t>
            </w:r>
            <w:r>
              <w:rPr>
                <w:rFonts w:ascii="Arial" w:cs="Arial" w:eastAsia="Arial" w:hAnsi="Arial"/>
                <w:sz w:val="21"/>
                <w:szCs w:val="21"/>
                <w:color w:val="008000"/>
                <w:vertAlign w:val="superscript"/>
              </w:rPr>
              <w:t>(3)</w:t>
            </w:r>
          </w:p>
        </w:tc>
        <w:tc>
          <w:tcPr>
            <w:tcW w:w="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w w:val="98"/>
              </w:rPr>
              <w:t>10,000,000</w:t>
            </w:r>
          </w:p>
        </w:tc>
        <w:tc>
          <w:tcPr>
            <w:tcW w:w="1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4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180" w:type="dxa"/>
            <w:vAlign w:val="bottom"/>
            <w:tcBorders>
              <w:top w:val="single" w:sz="8" w:color="2C2C2C"/>
            </w:tcBorders>
          </w:tcPr>
          <w:p>
            <w:pPr>
              <w:spacing w:after="0"/>
              <w:rPr>
                <w:sz w:val="18"/>
                <w:szCs w:val="18"/>
                <w:color w:val="auto"/>
              </w:rPr>
            </w:pPr>
          </w:p>
        </w:tc>
        <w:tc>
          <w:tcPr>
            <w:tcW w:w="36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6540" w:type="dxa"/>
            <w:vAlign w:val="bottom"/>
            <w:tcBorders>
              <w:top w:val="single" w:sz="8" w:color="2C2C2C"/>
            </w:tcBorders>
            <w:gridSpan w:val="18"/>
          </w:tcPr>
          <w:p>
            <w:pPr>
              <w:ind w:left="1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8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40" w:type="dxa"/>
            <w:vAlign w:val="bottom"/>
            <w:gridSpan w:val="17"/>
          </w:tcPr>
          <w:p>
            <w:pPr>
              <w:ind w:left="8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142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3"/>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4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1100" w:type="dxa"/>
            <w:vAlign w:val="bottom"/>
            <w:gridSpan w:val="5"/>
          </w:tcPr>
          <w:p>
            <w:pPr>
              <w:ind w:left="12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2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480" w:type="dxa"/>
            <w:vAlign w:val="bottom"/>
            <w:gridSpan w:val="5"/>
          </w:tcPr>
          <w:p>
            <w:pPr>
              <w:ind w:left="80"/>
              <w:spacing w:after="0"/>
              <w:rPr>
                <w:sz w:val="20"/>
                <w:szCs w:val="20"/>
                <w:color w:val="auto"/>
              </w:rPr>
            </w:pPr>
            <w:r>
              <w:rPr>
                <w:rFonts w:ascii="Arial" w:cs="Arial" w:eastAsia="Arial" w:hAnsi="Arial"/>
                <w:sz w:val="12"/>
                <w:szCs w:val="12"/>
                <w:b w:val="1"/>
                <w:bCs w:val="1"/>
                <w:color w:val="auto"/>
              </w:rPr>
              <w:t>7. Title and Amount of</w:t>
            </w:r>
          </w:p>
        </w:tc>
        <w:tc>
          <w:tcPr>
            <w:tcW w:w="70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6"/>
              </w:rPr>
              <w:t>Conversion</w:t>
            </w:r>
          </w:p>
        </w:tc>
        <w:tc>
          <w:tcPr>
            <w:tcW w:w="82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6"/>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9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480" w:type="dxa"/>
            <w:vAlign w:val="bottom"/>
            <w:gridSpan w:val="5"/>
          </w:tcPr>
          <w:p>
            <w:pPr>
              <w:ind w:left="80"/>
              <w:spacing w:after="0" w:line="129" w:lineRule="exact"/>
              <w:rPr>
                <w:sz w:val="20"/>
                <w:szCs w:val="20"/>
                <w:color w:val="auto"/>
              </w:rPr>
            </w:pPr>
            <w:r>
              <w:rPr>
                <w:rFonts w:ascii="Arial" w:cs="Arial" w:eastAsia="Arial" w:hAnsi="Arial"/>
                <w:sz w:val="12"/>
                <w:szCs w:val="12"/>
                <w:b w:val="1"/>
                <w:bCs w:val="1"/>
                <w:color w:val="auto"/>
              </w:rPr>
              <w:t>Securities Underlying</w:t>
            </w: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2"/>
              </w:rPr>
              <w:t>derivative</w:t>
            </w:r>
          </w:p>
        </w:tc>
        <w:tc>
          <w:tcPr>
            <w:tcW w:w="320" w:type="dxa"/>
            <w:vAlign w:val="bottom"/>
          </w:tcPr>
          <w:p>
            <w:pPr>
              <w:spacing w:after="0"/>
              <w:rPr>
                <w:sz w:val="11"/>
                <w:szCs w:val="11"/>
                <w:color w:val="auto"/>
              </w:rPr>
            </w:pPr>
          </w:p>
        </w:tc>
        <w:tc>
          <w:tcPr>
            <w:tcW w:w="14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8"/>
              </w:rPr>
              <w:t>or Exercise</w:t>
            </w:r>
          </w:p>
        </w:tc>
        <w:tc>
          <w:tcPr>
            <w:tcW w:w="1100" w:type="dxa"/>
            <w:vAlign w:val="bottom"/>
            <w:gridSpan w:val="5"/>
          </w:tcPr>
          <w:p>
            <w:pPr>
              <w:ind w:left="12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6"/>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9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1480" w:type="dxa"/>
            <w:vAlign w:val="bottom"/>
            <w:gridSpan w:val="5"/>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80" w:type="dxa"/>
            <w:vAlign w:val="bottom"/>
            <w:gridSpan w:val="5"/>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Direct (D)</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Disposed of</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1"/>
              </w:rPr>
              <w:t>or Indirect</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 (Instr. 3, 4</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2"/>
              </w:rPr>
              <w:t>Following</w:t>
            </w:r>
          </w:p>
        </w:tc>
        <w:tc>
          <w:tcPr>
            <w:tcW w:w="320" w:type="dxa"/>
            <w:vAlign w:val="bottom"/>
          </w:tcPr>
          <w:p>
            <w:pPr>
              <w:spacing w:after="0"/>
              <w:rPr>
                <w:sz w:val="11"/>
                <w:szCs w:val="11"/>
                <w:color w:val="auto"/>
              </w:rPr>
            </w:pPr>
          </w:p>
        </w:tc>
        <w:tc>
          <w:tcPr>
            <w:tcW w:w="14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8"/>
              </w:rPr>
              <w:t>Reported</w:t>
            </w: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Amount or</w:t>
            </w:r>
          </w:p>
        </w:tc>
        <w:tc>
          <w:tcPr>
            <w:tcW w:w="700" w:type="dxa"/>
            <w:vAlign w:val="bottom"/>
          </w:tcPr>
          <w:p>
            <w:pPr>
              <w:spacing w:after="0"/>
              <w:rPr>
                <w:sz w:val="11"/>
                <w:szCs w:val="11"/>
                <w:color w:val="auto"/>
              </w:rPr>
            </w:pPr>
          </w:p>
        </w:tc>
        <w:tc>
          <w:tcPr>
            <w:tcW w:w="5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Number of</w:t>
            </w: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gridSpan w:val="6"/>
          </w:tcPr>
          <w:p>
            <w:pPr>
              <w:ind w:left="60"/>
              <w:spacing w:after="0"/>
              <w:rPr>
                <w:sz w:val="20"/>
                <w:szCs w:val="20"/>
                <w:color w:val="auto"/>
              </w:rPr>
            </w:pPr>
            <w:r>
              <w:rPr>
                <w:rFonts w:ascii="Arial" w:cs="Arial" w:eastAsia="Arial" w:hAnsi="Arial"/>
                <w:sz w:val="12"/>
                <w:szCs w:val="12"/>
                <w:b w:val="1"/>
                <w:bCs w:val="1"/>
                <w:color w:val="auto"/>
              </w:rPr>
              <w:t>Code  V</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340" w:type="dxa"/>
            <w:vAlign w:val="bottom"/>
          </w:tcPr>
          <w:p>
            <w:pPr>
              <w:ind w:left="80"/>
              <w:spacing w:after="0"/>
              <w:rPr>
                <w:sz w:val="20"/>
                <w:szCs w:val="20"/>
                <w:color w:val="auto"/>
              </w:rPr>
            </w:pPr>
            <w:r>
              <w:rPr>
                <w:rFonts w:ascii="Arial" w:cs="Arial" w:eastAsia="Arial" w:hAnsi="Arial"/>
                <w:sz w:val="12"/>
                <w:szCs w:val="12"/>
                <w:b w:val="1"/>
                <w:bCs w:val="1"/>
                <w:color w:val="auto"/>
                <w:w w:val="97"/>
              </w:rPr>
              <w:t>Title</w:t>
            </w:r>
          </w:p>
        </w:tc>
        <w:tc>
          <w:tcPr>
            <w:tcW w:w="340" w:type="dxa"/>
            <w:vAlign w:val="bottom"/>
          </w:tcPr>
          <w:p>
            <w:pPr>
              <w:spacing w:after="0"/>
              <w:rPr>
                <w:sz w:val="13"/>
                <w:szCs w:val="13"/>
                <w:color w:val="auto"/>
              </w:rPr>
            </w:pP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40" w:type="dxa"/>
            <w:vAlign w:val="bottom"/>
            <w:gridSpan w:val="3"/>
          </w:tcPr>
          <w:p>
            <w:pPr>
              <w:ind w:left="60"/>
              <w:spacing w:after="0"/>
              <w:rPr>
                <w:sz w:val="20"/>
                <w:szCs w:val="20"/>
                <w:color w:val="auto"/>
              </w:rPr>
            </w:pPr>
            <w:r>
              <w:rPr>
                <w:rFonts w:ascii="Arial" w:cs="Arial" w:eastAsia="Arial" w:hAnsi="Arial"/>
                <w:sz w:val="13"/>
                <w:szCs w:val="13"/>
                <w:color w:val="0000FF"/>
              </w:rPr>
              <w:t>Series C-1</w:t>
            </w:r>
          </w:p>
        </w:tc>
        <w:tc>
          <w:tcPr>
            <w:tcW w:w="400" w:type="dxa"/>
            <w:vAlign w:val="bottom"/>
            <w:vMerge w:val="restart"/>
          </w:tcPr>
          <w:p>
            <w:pPr>
              <w:ind w:left="160"/>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0.5</w:t>
            </w:r>
          </w:p>
        </w:tc>
        <w:tc>
          <w:tcPr>
            <w:tcW w:w="280" w:type="dxa"/>
            <w:vAlign w:val="bottom"/>
            <w:vMerge w:val="restart"/>
          </w:tcPr>
          <w:p>
            <w:pPr>
              <w:jc w:val="right"/>
              <w:ind w:right="93"/>
              <w:spacing w:after="0"/>
              <w:rPr>
                <w:sz w:val="20"/>
                <w:szCs w:val="20"/>
                <w:color w:val="auto"/>
              </w:rPr>
            </w:pPr>
            <w:r>
              <w:rPr>
                <w:rFonts w:ascii="Arial" w:cs="Arial" w:eastAsia="Arial" w:hAnsi="Arial"/>
                <w:sz w:val="11"/>
                <w:szCs w:val="11"/>
                <w:color w:val="008000"/>
                <w:w w:val="74"/>
              </w:rPr>
              <w:t>(3)</w:t>
            </w:r>
          </w:p>
        </w:tc>
        <w:tc>
          <w:tcPr>
            <w:tcW w:w="820" w:type="dxa"/>
            <w:vAlign w:val="bottom"/>
            <w:gridSpan w:val="3"/>
            <w:vMerge w:val="restart"/>
          </w:tcPr>
          <w:p>
            <w:pPr>
              <w:ind w:left="240"/>
              <w:spacing w:after="0"/>
              <w:rPr>
                <w:sz w:val="20"/>
                <w:szCs w:val="20"/>
                <w:color w:val="auto"/>
              </w:rPr>
            </w:pPr>
            <w:r>
              <w:rPr>
                <w:rFonts w:ascii="Arial" w:cs="Arial" w:eastAsia="Arial" w:hAnsi="Arial"/>
                <w:sz w:val="13"/>
                <w:szCs w:val="13"/>
                <w:color w:val="0000FF"/>
                <w:w w:val="86"/>
              </w:rPr>
              <w:t>06/16/2015</w:t>
            </w:r>
          </w:p>
        </w:tc>
        <w:tc>
          <w:tcPr>
            <w:tcW w:w="280" w:type="dxa"/>
            <w:vAlign w:val="bottom"/>
            <w:gridSpan w:val="2"/>
            <w:vMerge w:val="restart"/>
          </w:tcPr>
          <w:p>
            <w:pPr>
              <w:jc w:val="right"/>
              <w:ind w:right="76"/>
              <w:spacing w:after="0"/>
              <w:rPr>
                <w:sz w:val="20"/>
                <w:szCs w:val="20"/>
                <w:color w:val="auto"/>
              </w:rPr>
            </w:pPr>
            <w:r>
              <w:rPr>
                <w:rFonts w:ascii="Arial" w:cs="Arial" w:eastAsia="Arial" w:hAnsi="Arial"/>
                <w:sz w:val="11"/>
                <w:szCs w:val="11"/>
                <w:color w:val="008000"/>
                <w:w w:val="74"/>
              </w:rPr>
              <w:t>(3)</w:t>
            </w: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5"/>
            <w:vMerge w:val="restart"/>
          </w:tcPr>
          <w:p>
            <w:pPr>
              <w:ind w:left="20"/>
              <w:spacing w:after="0"/>
              <w:rPr>
                <w:sz w:val="20"/>
                <w:szCs w:val="20"/>
                <w:color w:val="auto"/>
              </w:rPr>
            </w:pPr>
            <w:r>
              <w:rPr>
                <w:rFonts w:ascii="Arial" w:cs="Arial" w:eastAsia="Arial" w:hAnsi="Arial"/>
                <w:sz w:val="13"/>
                <w:szCs w:val="13"/>
                <w:color w:val="0000FF"/>
              </w:rPr>
              <w:t>X</w:t>
            </w:r>
          </w:p>
        </w:tc>
        <w:tc>
          <w:tcPr>
            <w:tcW w:w="980" w:type="dxa"/>
            <w:vAlign w:val="bottom"/>
            <w:vMerge w:val="restart"/>
          </w:tcPr>
          <w:p>
            <w:pPr>
              <w:ind w:left="360"/>
              <w:spacing w:after="0"/>
              <w:rPr>
                <w:sz w:val="20"/>
                <w:szCs w:val="20"/>
                <w:color w:val="auto"/>
              </w:rPr>
            </w:pPr>
            <w:r>
              <w:rPr>
                <w:rFonts w:ascii="Arial" w:cs="Arial" w:eastAsia="Arial" w:hAnsi="Arial"/>
                <w:sz w:val="13"/>
                <w:szCs w:val="13"/>
                <w:color w:val="0000FF"/>
              </w:rPr>
              <w:t>5,000,000</w:t>
            </w:r>
          </w:p>
        </w:tc>
        <w:tc>
          <w:tcPr>
            <w:tcW w:w="780" w:type="dxa"/>
            <w:vAlign w:val="bottom"/>
            <w:gridSpan w:val="3"/>
            <w:vMerge w:val="restart"/>
          </w:tcPr>
          <w:p>
            <w:pPr>
              <w:ind w:left="60"/>
              <w:spacing w:after="0"/>
              <w:rPr>
                <w:sz w:val="20"/>
                <w:szCs w:val="20"/>
                <w:color w:val="auto"/>
              </w:rPr>
            </w:pPr>
            <w:r>
              <w:rPr>
                <w:rFonts w:ascii="Arial" w:cs="Arial" w:eastAsia="Arial" w:hAnsi="Arial"/>
                <w:sz w:val="13"/>
                <w:szCs w:val="13"/>
                <w:color w:val="0000FF"/>
              </w:rPr>
              <w:t>03/09/2015</w:t>
            </w:r>
          </w:p>
        </w:tc>
        <w:tc>
          <w:tcPr>
            <w:tcW w:w="680" w:type="dxa"/>
            <w:vAlign w:val="bottom"/>
            <w:vMerge w:val="restart"/>
          </w:tcPr>
          <w:p>
            <w:pPr>
              <w:ind w:left="40"/>
              <w:spacing w:after="0"/>
              <w:rPr>
                <w:sz w:val="20"/>
                <w:szCs w:val="20"/>
                <w:color w:val="auto"/>
              </w:rPr>
            </w:pPr>
            <w:r>
              <w:rPr>
                <w:rFonts w:ascii="Arial" w:cs="Arial" w:eastAsia="Arial" w:hAnsi="Arial"/>
                <w:sz w:val="13"/>
                <w:szCs w:val="13"/>
                <w:color w:val="0000FF"/>
                <w:w w:val="95"/>
              </w:rPr>
              <w:t>03/09/2020</w:t>
            </w:r>
          </w:p>
        </w:tc>
        <w:tc>
          <w:tcPr>
            <w:tcW w:w="680" w:type="dxa"/>
            <w:vAlign w:val="bottom"/>
            <w:gridSpan w:val="2"/>
          </w:tcPr>
          <w:p>
            <w:pPr>
              <w:ind w:left="80"/>
              <w:spacing w:after="0"/>
              <w:rPr>
                <w:sz w:val="20"/>
                <w:szCs w:val="20"/>
                <w:color w:val="auto"/>
              </w:rPr>
            </w:pPr>
            <w:r>
              <w:rPr>
                <w:rFonts w:ascii="Arial" w:cs="Arial" w:eastAsia="Arial" w:hAnsi="Arial"/>
                <w:sz w:val="13"/>
                <w:szCs w:val="13"/>
                <w:color w:val="0000FF"/>
              </w:rPr>
              <w:t>Common</w:t>
            </w:r>
          </w:p>
        </w:tc>
        <w:tc>
          <w:tcPr>
            <w:tcW w:w="740" w:type="dxa"/>
            <w:vAlign w:val="bottom"/>
            <w:gridSpan w:val="2"/>
            <w:vMerge w:val="restart"/>
          </w:tcPr>
          <w:p>
            <w:pPr>
              <w:jc w:val="right"/>
              <w:spacing w:after="0"/>
              <w:rPr>
                <w:sz w:val="20"/>
                <w:szCs w:val="20"/>
                <w:color w:val="auto"/>
              </w:rPr>
            </w:pPr>
            <w:r>
              <w:rPr>
                <w:rFonts w:ascii="Arial" w:cs="Arial" w:eastAsia="Arial" w:hAnsi="Arial"/>
                <w:sz w:val="17"/>
                <w:szCs w:val="17"/>
                <w:color w:val="0000FF"/>
                <w:w w:val="87"/>
              </w:rPr>
              <w:t>5,000,000</w:t>
            </w:r>
          </w:p>
        </w:tc>
        <w:tc>
          <w:tcPr>
            <w:tcW w:w="60" w:type="dxa"/>
            <w:vAlign w:val="bottom"/>
          </w:tcPr>
          <w:p>
            <w:pPr>
              <w:spacing w:after="0"/>
              <w:rPr>
                <w:sz w:val="15"/>
                <w:szCs w:val="15"/>
                <w:color w:val="auto"/>
              </w:rPr>
            </w:pPr>
          </w:p>
        </w:tc>
        <w:tc>
          <w:tcPr>
            <w:tcW w:w="700" w:type="dxa"/>
            <w:vAlign w:val="bottom"/>
            <w:vMerge w:val="restart"/>
          </w:tcPr>
          <w:p>
            <w:pPr>
              <w:jc w:val="right"/>
              <w:ind w:right="219"/>
              <w:spacing w:after="0"/>
              <w:rPr>
                <w:sz w:val="20"/>
                <w:szCs w:val="20"/>
                <w:color w:val="auto"/>
              </w:rPr>
            </w:pPr>
            <w:r>
              <w:rPr>
                <w:rFonts w:ascii="Arial" w:cs="Arial" w:eastAsia="Arial" w:hAnsi="Arial"/>
                <w:sz w:val="11"/>
                <w:szCs w:val="11"/>
                <w:color w:val="008000"/>
              </w:rPr>
              <w:t>(2)(3)</w:t>
            </w:r>
          </w:p>
        </w:tc>
        <w:tc>
          <w:tcPr>
            <w:tcW w:w="380" w:type="dxa"/>
            <w:vAlign w:val="bottom"/>
            <w:vMerge w:val="restart"/>
          </w:tcPr>
          <w:p>
            <w:pPr>
              <w:ind w:left="300"/>
              <w:spacing w:after="0"/>
              <w:rPr>
                <w:sz w:val="20"/>
                <w:szCs w:val="20"/>
                <w:color w:val="auto"/>
              </w:rPr>
            </w:pPr>
            <w:r>
              <w:rPr>
                <w:rFonts w:ascii="Arial" w:cs="Arial" w:eastAsia="Arial" w:hAnsi="Arial"/>
                <w:sz w:val="13"/>
                <w:szCs w:val="13"/>
                <w:color w:val="0000FF"/>
                <w:w w:val="82"/>
              </w:rPr>
              <w:t>1</w:t>
            </w:r>
          </w:p>
        </w:tc>
        <w:tc>
          <w:tcPr>
            <w:tcW w:w="160" w:type="dxa"/>
            <w:vAlign w:val="bottom"/>
            <w:vMerge w:val="restart"/>
          </w:tcPr>
          <w:p>
            <w:pPr>
              <w:jc w:val="right"/>
              <w:spacing w:after="0"/>
              <w:rPr>
                <w:sz w:val="20"/>
                <w:szCs w:val="20"/>
                <w:color w:val="auto"/>
              </w:rPr>
            </w:pPr>
            <w:r>
              <w:rPr>
                <w:rFonts w:ascii="Arial" w:cs="Arial" w:eastAsia="Arial" w:hAnsi="Arial"/>
                <w:sz w:val="11"/>
                <w:szCs w:val="11"/>
                <w:color w:val="008000"/>
                <w:w w:val="74"/>
              </w:rPr>
              <w:t>(3)</w:t>
            </w:r>
          </w:p>
        </w:tc>
        <w:tc>
          <w:tcPr>
            <w:tcW w:w="32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40" w:type="dxa"/>
            <w:vAlign w:val="bottom"/>
            <w:gridSpan w:val="3"/>
          </w:tcPr>
          <w:p>
            <w:pPr>
              <w:ind w:left="60"/>
              <w:spacing w:after="0" w:line="65" w:lineRule="exact"/>
              <w:rPr>
                <w:sz w:val="20"/>
                <w:szCs w:val="20"/>
                <w:color w:val="auto"/>
              </w:rPr>
            </w:pPr>
            <w:r>
              <w:rPr>
                <w:rFonts w:ascii="Arial" w:cs="Arial" w:eastAsia="Arial" w:hAnsi="Arial"/>
                <w:sz w:val="6"/>
                <w:szCs w:val="6"/>
                <w:color w:val="0000FF"/>
              </w:rPr>
              <w:t>Warrant</w:t>
            </w:r>
            <w:r>
              <w:rPr>
                <w:rFonts w:ascii="Arial" w:cs="Arial" w:eastAsia="Arial" w:hAnsi="Arial"/>
                <w:sz w:val="7"/>
                <w:szCs w:val="7"/>
                <w:color w:val="008000"/>
                <w:vertAlign w:val="superscript"/>
              </w:rPr>
              <w:t>(1)(2)</w:t>
            </w:r>
          </w:p>
        </w:tc>
        <w:tc>
          <w:tcPr>
            <w:tcW w:w="40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280" w:type="dxa"/>
            <w:vAlign w:val="bottom"/>
            <w:gridSpan w:val="2"/>
            <w:vMerge w:val="continue"/>
          </w:tcPr>
          <w:p>
            <w:pPr>
              <w:spacing w:after="0"/>
              <w:rPr>
                <w:sz w:val="5"/>
                <w:szCs w:val="5"/>
                <w:color w:val="auto"/>
              </w:rPr>
            </w:pPr>
          </w:p>
        </w:tc>
        <w:tc>
          <w:tcPr>
            <w:tcW w:w="1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gridSpan w:val="5"/>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780" w:type="dxa"/>
            <w:vAlign w:val="bottom"/>
            <w:gridSpan w:val="3"/>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80" w:type="dxa"/>
            <w:vAlign w:val="bottom"/>
            <w:gridSpan w:val="2"/>
          </w:tcPr>
          <w:p>
            <w:pPr>
              <w:ind w:left="180"/>
              <w:spacing w:after="0" w:line="65" w:lineRule="exact"/>
              <w:rPr>
                <w:sz w:val="20"/>
                <w:szCs w:val="20"/>
                <w:color w:val="auto"/>
              </w:rPr>
            </w:pPr>
            <w:r>
              <w:rPr>
                <w:rFonts w:ascii="Arial" w:cs="Arial" w:eastAsia="Arial" w:hAnsi="Arial"/>
                <w:sz w:val="6"/>
                <w:szCs w:val="6"/>
                <w:color w:val="0000FF"/>
              </w:rPr>
              <w:t>Stock</w:t>
            </w:r>
          </w:p>
        </w:tc>
        <w:tc>
          <w:tcPr>
            <w:tcW w:w="7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gridSpan w:val="2"/>
            <w:vMerge w:val="continue"/>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gridSpan w:val="5"/>
            <w:vMerge w:val="continue"/>
          </w:tcPr>
          <w:p>
            <w:pPr>
              <w:spacing w:after="0"/>
              <w:rPr>
                <w:sz w:val="3"/>
                <w:szCs w:val="3"/>
                <w:color w:val="auto"/>
              </w:rPr>
            </w:pPr>
          </w:p>
        </w:tc>
        <w:tc>
          <w:tcPr>
            <w:tcW w:w="980" w:type="dxa"/>
            <w:vAlign w:val="bottom"/>
            <w:vMerge w:val="continue"/>
          </w:tcPr>
          <w:p>
            <w:pPr>
              <w:spacing w:after="0"/>
              <w:rPr>
                <w:sz w:val="3"/>
                <w:szCs w:val="3"/>
                <w:color w:val="auto"/>
              </w:rPr>
            </w:pPr>
          </w:p>
        </w:tc>
        <w:tc>
          <w:tcPr>
            <w:tcW w:w="780" w:type="dxa"/>
            <w:vAlign w:val="bottom"/>
            <w:gridSpan w:val="3"/>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380" w:type="dxa"/>
            <w:vAlign w:val="bottom"/>
          </w:tcPr>
          <w:p>
            <w:pPr>
              <w:spacing w:after="0"/>
              <w:rPr>
                <w:sz w:val="3"/>
                <w:szCs w:val="3"/>
                <w:color w:val="auto"/>
              </w:rPr>
            </w:pPr>
          </w:p>
        </w:tc>
        <w:tc>
          <w:tcPr>
            <w:tcW w:w="16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gridSpan w:val="2"/>
          </w:tcPr>
          <w:p>
            <w:pPr>
              <w:spacing w:after="0"/>
              <w:rPr>
                <w:sz w:val="15"/>
                <w:szCs w:val="15"/>
                <w:color w:val="auto"/>
              </w:rPr>
            </w:pPr>
          </w:p>
        </w:tc>
        <w:tc>
          <w:tcPr>
            <w:tcW w:w="1700" w:type="dxa"/>
            <w:vAlign w:val="bottom"/>
            <w:tcBorders>
              <w:bottom w:val="single" w:sz="8" w:color="2C2C2C"/>
            </w:tcBorders>
            <w:gridSpan w:val="4"/>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gridSpan w:val="2"/>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98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20" w:type="dxa"/>
            <w:vAlign w:val="bottom"/>
            <w:tcBorders>
              <w:top w:val="single" w:sz="8" w:color="808080"/>
            </w:tcBorders>
          </w:tcPr>
          <w:p>
            <w:pPr>
              <w:spacing w:after="0"/>
              <w:rPr>
                <w:sz w:val="20"/>
                <w:szCs w:val="20"/>
                <w:color w:val="auto"/>
              </w:rPr>
            </w:pPr>
          </w:p>
        </w:tc>
        <w:tc>
          <w:tcPr>
            <w:tcW w:w="2620" w:type="dxa"/>
            <w:vAlign w:val="bottom"/>
            <w:tcBorders>
              <w:top w:val="single" w:sz="8" w:color="2C2C2C"/>
            </w:tcBorders>
            <w:gridSpan w:val="10"/>
          </w:tcPr>
          <w:p>
            <w:pPr>
              <w:ind w:left="60"/>
              <w:spacing w:after="0" w:line="23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1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40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40" w:type="dxa"/>
            <w:vAlign w:val="bottom"/>
            <w:gridSpan w:val="6"/>
          </w:tcPr>
          <w:p>
            <w:pPr>
              <w:spacing w:after="0" w:line="215" w:lineRule="exact"/>
              <w:rPr>
                <w:rFonts w:ascii="Arial" w:cs="Arial" w:eastAsia="Arial" w:hAnsi="Arial"/>
                <w:sz w:val="21"/>
                <w:szCs w:val="21"/>
                <w:color w:val="0000EE"/>
              </w:rPr>
            </w:pPr>
            <w:hyperlink r:id="rId12">
              <w:r>
                <w:rPr>
                  <w:rFonts w:ascii="Arial" w:cs="Arial" w:eastAsia="Arial" w:hAnsi="Arial"/>
                  <w:sz w:val="21"/>
                  <w:szCs w:val="21"/>
                  <w:color w:val="0000EE"/>
                </w:rPr>
                <w:t>Eastern Capital LTD</w:t>
              </w:r>
            </w:hyperlink>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740" w:type="dxa"/>
            <w:vAlign w:val="bottom"/>
            <w:tcBorders>
              <w:top w:val="single" w:sz="8" w:color="0000EE"/>
              <w:bottom w:val="single" w:sz="8" w:color="9A9A9A"/>
            </w:tcBorders>
          </w:tcPr>
          <w:p>
            <w:pPr>
              <w:spacing w:after="0"/>
              <w:rPr>
                <w:sz w:val="14"/>
                <w:szCs w:val="14"/>
                <w:color w:val="auto"/>
              </w:rPr>
            </w:pPr>
          </w:p>
        </w:tc>
        <w:tc>
          <w:tcPr>
            <w:tcW w:w="400" w:type="dxa"/>
            <w:vAlign w:val="bottom"/>
            <w:tcBorders>
              <w:top w:val="single" w:sz="8" w:color="0000EE"/>
              <w:bottom w:val="single" w:sz="8" w:color="9A9A9A"/>
            </w:tcBorders>
          </w:tcPr>
          <w:p>
            <w:pPr>
              <w:spacing w:after="0"/>
              <w:rPr>
                <w:sz w:val="14"/>
                <w:szCs w:val="14"/>
                <w:color w:val="auto"/>
              </w:rPr>
            </w:pPr>
          </w:p>
        </w:tc>
        <w:tc>
          <w:tcPr>
            <w:tcW w:w="280" w:type="dxa"/>
            <w:vAlign w:val="bottom"/>
            <w:tcBorders>
              <w:top w:val="single" w:sz="8" w:color="0000EE"/>
              <w:bottom w:val="single" w:sz="8" w:color="9A9A9A"/>
            </w:tcBorders>
          </w:tcPr>
          <w:p>
            <w:pPr>
              <w:spacing w:after="0"/>
              <w:rPr>
                <w:sz w:val="14"/>
                <w:szCs w:val="14"/>
                <w:color w:val="auto"/>
              </w:rPr>
            </w:pPr>
          </w:p>
        </w:tc>
        <w:tc>
          <w:tcPr>
            <w:tcW w:w="280" w:type="dxa"/>
            <w:vAlign w:val="bottom"/>
            <w:tcBorders>
              <w:top w:val="single" w:sz="8" w:color="0000EE"/>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36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40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0"/>
                <w:szCs w:val="20"/>
                <w:color w:val="auto"/>
              </w:rPr>
            </w:pPr>
            <w:r>
              <w:rPr>
                <w:rFonts w:ascii="Arial" w:cs="Arial" w:eastAsia="Arial" w:hAnsi="Arial"/>
                <w:sz w:val="13"/>
                <w:szCs w:val="13"/>
                <w:color w:val="auto"/>
              </w:rPr>
              <w:t>(Last)</w:t>
            </w: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ind w:left="380"/>
              <w:spacing w:after="0"/>
              <w:rPr>
                <w:sz w:val="20"/>
                <w:szCs w:val="20"/>
                <w:color w:val="auto"/>
              </w:rPr>
            </w:pPr>
            <w:r>
              <w:rPr>
                <w:rFonts w:ascii="Arial" w:cs="Arial" w:eastAsia="Arial" w:hAnsi="Arial"/>
                <w:sz w:val="13"/>
                <w:szCs w:val="13"/>
                <w:color w:val="auto"/>
              </w:rPr>
              <w:t>(Middle)</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40" w:type="dxa"/>
            <w:vAlign w:val="bottom"/>
            <w:gridSpan w:val="6"/>
          </w:tcPr>
          <w:p>
            <w:pPr>
              <w:spacing w:after="0"/>
              <w:rPr>
                <w:sz w:val="20"/>
                <w:szCs w:val="20"/>
                <w:color w:val="auto"/>
              </w:rPr>
            </w:pPr>
            <w:r>
              <w:rPr>
                <w:rFonts w:ascii="Arial" w:cs="Arial" w:eastAsia="Arial" w:hAnsi="Arial"/>
                <w:sz w:val="17"/>
                <w:szCs w:val="17"/>
                <w:color w:val="0000FF"/>
              </w:rPr>
              <w:t>10 MARKET STREET, #773</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40" w:type="dxa"/>
            <w:vAlign w:val="bottom"/>
            <w:gridSpan w:val="2"/>
          </w:tcPr>
          <w:p>
            <w:pPr>
              <w:spacing w:after="0"/>
              <w:rPr>
                <w:sz w:val="20"/>
                <w:szCs w:val="20"/>
                <w:color w:val="auto"/>
              </w:rPr>
            </w:pPr>
            <w:r>
              <w:rPr>
                <w:rFonts w:ascii="Arial" w:cs="Arial" w:eastAsia="Arial" w:hAnsi="Arial"/>
                <w:sz w:val="17"/>
                <w:szCs w:val="17"/>
                <w:color w:val="0000FF"/>
              </w:rPr>
              <w:t>CAMANA BAY</w:t>
            </w: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4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40" w:type="dxa"/>
            <w:vAlign w:val="bottom"/>
            <w:gridSpan w:val="6"/>
          </w:tcPr>
          <w:p>
            <w:pPr>
              <w:spacing w:after="0"/>
              <w:rPr>
                <w:sz w:val="20"/>
                <w:szCs w:val="20"/>
                <w:color w:val="auto"/>
              </w:rPr>
            </w:pPr>
            <w:r>
              <w:rPr>
                <w:rFonts w:ascii="Arial" w:cs="Arial" w:eastAsia="Arial" w:hAnsi="Arial"/>
                <w:sz w:val="17"/>
                <w:szCs w:val="17"/>
                <w:color w:val="0000FF"/>
              </w:rPr>
              <w:t>GRAND CAYMAN E9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ind w:left="380"/>
              <w:spacing w:after="0"/>
              <w:rPr>
                <w:sz w:val="20"/>
                <w:szCs w:val="20"/>
                <w:color w:val="auto"/>
              </w:rPr>
            </w:pPr>
            <w:r>
              <w:rPr>
                <w:rFonts w:ascii="Arial" w:cs="Arial" w:eastAsia="Arial" w:hAnsi="Arial"/>
                <w:sz w:val="17"/>
                <w:szCs w:val="17"/>
                <w:color w:val="0000FF"/>
                <w:w w:val="95"/>
              </w:rPr>
              <w:t>KY1-9006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0"/>
                <w:szCs w:val="20"/>
                <w:color w:val="auto"/>
              </w:rPr>
            </w:pPr>
            <w:r>
              <w:rPr>
                <w:rFonts w:ascii="Arial" w:cs="Arial" w:eastAsia="Arial" w:hAnsi="Arial"/>
                <w:sz w:val="13"/>
                <w:szCs w:val="13"/>
                <w:color w:val="auto"/>
              </w:rPr>
              <w:t>(City)</w:t>
            </w: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ind w:left="38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700" w:type="dxa"/>
            <w:vAlign w:val="bottom"/>
            <w:tcBorders>
              <w:bottom w:val="single" w:sz="8" w:color="2C2C2C"/>
            </w:tcBorders>
            <w:gridSpan w:val="4"/>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620" w:type="dxa"/>
            <w:vAlign w:val="bottom"/>
            <w:gridSpan w:val="10"/>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40" w:type="dxa"/>
            <w:vAlign w:val="bottom"/>
            <w:gridSpan w:val="6"/>
          </w:tcPr>
          <w:p>
            <w:pPr>
              <w:spacing w:after="0" w:line="215" w:lineRule="exact"/>
              <w:rPr>
                <w:rFonts w:ascii="Arial" w:cs="Arial" w:eastAsia="Arial" w:hAnsi="Arial"/>
                <w:sz w:val="21"/>
                <w:szCs w:val="21"/>
                <w:color w:val="0000EE"/>
              </w:rPr>
            </w:pPr>
            <w:hyperlink r:id="rId14">
              <w:r>
                <w:rPr>
                  <w:rFonts w:ascii="Arial" w:cs="Arial" w:eastAsia="Arial" w:hAnsi="Arial"/>
                  <w:sz w:val="21"/>
                  <w:szCs w:val="21"/>
                  <w:color w:val="0000EE"/>
                </w:rPr>
                <w:t>Portfolio Services Ltd.</w:t>
              </w:r>
            </w:hyperlink>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740" w:type="dxa"/>
            <w:vAlign w:val="bottom"/>
            <w:tcBorders>
              <w:top w:val="single" w:sz="8" w:color="0000EE"/>
              <w:bottom w:val="single" w:sz="8" w:color="9A9A9A"/>
            </w:tcBorders>
          </w:tcPr>
          <w:p>
            <w:pPr>
              <w:spacing w:after="0"/>
              <w:rPr>
                <w:sz w:val="14"/>
                <w:szCs w:val="14"/>
                <w:color w:val="auto"/>
              </w:rPr>
            </w:pPr>
          </w:p>
        </w:tc>
        <w:tc>
          <w:tcPr>
            <w:tcW w:w="400" w:type="dxa"/>
            <w:vAlign w:val="bottom"/>
            <w:tcBorders>
              <w:top w:val="single" w:sz="8" w:color="0000EE"/>
              <w:bottom w:val="single" w:sz="8" w:color="9A9A9A"/>
            </w:tcBorders>
          </w:tcPr>
          <w:p>
            <w:pPr>
              <w:spacing w:after="0"/>
              <w:rPr>
                <w:sz w:val="14"/>
                <w:szCs w:val="14"/>
                <w:color w:val="auto"/>
              </w:rPr>
            </w:pPr>
          </w:p>
        </w:tc>
        <w:tc>
          <w:tcPr>
            <w:tcW w:w="280" w:type="dxa"/>
            <w:vAlign w:val="bottom"/>
            <w:tcBorders>
              <w:top w:val="single" w:sz="8" w:color="0000EE"/>
              <w:bottom w:val="single" w:sz="8" w:color="9A9A9A"/>
            </w:tcBorders>
          </w:tcPr>
          <w:p>
            <w:pPr>
              <w:spacing w:after="0"/>
              <w:rPr>
                <w:sz w:val="14"/>
                <w:szCs w:val="14"/>
                <w:color w:val="auto"/>
              </w:rPr>
            </w:pPr>
          </w:p>
        </w:tc>
        <w:tc>
          <w:tcPr>
            <w:tcW w:w="280" w:type="dxa"/>
            <w:vAlign w:val="bottom"/>
            <w:tcBorders>
              <w:top w:val="single" w:sz="8" w:color="0000EE"/>
              <w:bottom w:val="single" w:sz="8" w:color="9A9A9A"/>
            </w:tcBorders>
          </w:tcPr>
          <w:p>
            <w:pPr>
              <w:spacing w:after="0"/>
              <w:rPr>
                <w:sz w:val="14"/>
                <w:szCs w:val="14"/>
                <w:color w:val="auto"/>
              </w:rPr>
            </w:pPr>
          </w:p>
        </w:tc>
        <w:tc>
          <w:tcPr>
            <w:tcW w:w="180" w:type="dxa"/>
            <w:vAlign w:val="bottom"/>
            <w:tcBorders>
              <w:top w:val="single" w:sz="8" w:color="0000EE"/>
              <w:bottom w:val="single" w:sz="8" w:color="9A9A9A"/>
            </w:tcBorders>
          </w:tcPr>
          <w:p>
            <w:pPr>
              <w:spacing w:after="0"/>
              <w:rPr>
                <w:sz w:val="14"/>
                <w:szCs w:val="14"/>
                <w:color w:val="auto"/>
              </w:rPr>
            </w:pPr>
          </w:p>
        </w:tc>
        <w:tc>
          <w:tcPr>
            <w:tcW w:w="36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40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0"/>
                <w:szCs w:val="20"/>
                <w:color w:val="auto"/>
              </w:rPr>
            </w:pPr>
            <w:r>
              <w:rPr>
                <w:rFonts w:ascii="Arial" w:cs="Arial" w:eastAsia="Arial" w:hAnsi="Arial"/>
                <w:sz w:val="13"/>
                <w:szCs w:val="13"/>
                <w:color w:val="auto"/>
              </w:rPr>
              <w:t>(Last)</w:t>
            </w: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ind w:left="380"/>
              <w:spacing w:after="0"/>
              <w:rPr>
                <w:sz w:val="20"/>
                <w:szCs w:val="20"/>
                <w:color w:val="auto"/>
              </w:rPr>
            </w:pPr>
            <w:r>
              <w:rPr>
                <w:rFonts w:ascii="Arial" w:cs="Arial" w:eastAsia="Arial" w:hAnsi="Arial"/>
                <w:sz w:val="13"/>
                <w:szCs w:val="13"/>
                <w:color w:val="auto"/>
              </w:rPr>
              <w:t>(Middle)</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40" w:type="dxa"/>
            <w:vAlign w:val="bottom"/>
            <w:gridSpan w:val="6"/>
          </w:tcPr>
          <w:p>
            <w:pPr>
              <w:spacing w:after="0"/>
              <w:rPr>
                <w:sz w:val="20"/>
                <w:szCs w:val="20"/>
                <w:color w:val="auto"/>
              </w:rPr>
            </w:pPr>
            <w:r>
              <w:rPr>
                <w:rFonts w:ascii="Arial" w:cs="Arial" w:eastAsia="Arial" w:hAnsi="Arial"/>
                <w:sz w:val="17"/>
                <w:szCs w:val="17"/>
                <w:color w:val="0000FF"/>
              </w:rPr>
              <w:t>10 MARKET STREET, # 773</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40" w:type="dxa"/>
            <w:vAlign w:val="bottom"/>
            <w:gridSpan w:val="2"/>
          </w:tcPr>
          <w:p>
            <w:pPr>
              <w:spacing w:after="0"/>
              <w:rPr>
                <w:sz w:val="20"/>
                <w:szCs w:val="20"/>
                <w:color w:val="auto"/>
              </w:rPr>
            </w:pPr>
            <w:r>
              <w:rPr>
                <w:rFonts w:ascii="Arial" w:cs="Arial" w:eastAsia="Arial" w:hAnsi="Arial"/>
                <w:sz w:val="17"/>
                <w:szCs w:val="17"/>
                <w:color w:val="0000FF"/>
              </w:rPr>
              <w:t>CAMANA BAY</w:t>
            </w: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4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40" w:type="dxa"/>
            <w:vAlign w:val="bottom"/>
            <w:gridSpan w:val="6"/>
          </w:tcPr>
          <w:p>
            <w:pPr>
              <w:spacing w:after="0"/>
              <w:rPr>
                <w:sz w:val="20"/>
                <w:szCs w:val="20"/>
                <w:color w:val="auto"/>
              </w:rPr>
            </w:pPr>
            <w:r>
              <w:rPr>
                <w:rFonts w:ascii="Arial" w:cs="Arial" w:eastAsia="Arial" w:hAnsi="Arial"/>
                <w:sz w:val="17"/>
                <w:szCs w:val="17"/>
                <w:color w:val="0000FF"/>
              </w:rPr>
              <w:t>GRAND CAYMAN E9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ind w:left="380"/>
              <w:spacing w:after="0"/>
              <w:rPr>
                <w:sz w:val="20"/>
                <w:szCs w:val="20"/>
                <w:color w:val="auto"/>
              </w:rPr>
            </w:pPr>
            <w:r>
              <w:rPr>
                <w:rFonts w:ascii="Arial" w:cs="Arial" w:eastAsia="Arial" w:hAnsi="Arial"/>
                <w:sz w:val="17"/>
                <w:szCs w:val="17"/>
                <w:color w:val="0000FF"/>
                <w:w w:val="95"/>
              </w:rPr>
              <w:t>KY1-9006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0"/>
                <w:szCs w:val="20"/>
                <w:color w:val="auto"/>
              </w:rPr>
            </w:pPr>
            <w:r>
              <w:rPr>
                <w:rFonts w:ascii="Arial" w:cs="Arial" w:eastAsia="Arial" w:hAnsi="Arial"/>
                <w:sz w:val="13"/>
                <w:szCs w:val="13"/>
                <w:color w:val="auto"/>
              </w:rPr>
              <w:t>(City)</w:t>
            </w: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ind w:left="38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700" w:type="dxa"/>
            <w:vAlign w:val="bottom"/>
            <w:tcBorders>
              <w:bottom w:val="single" w:sz="8" w:color="2C2C2C"/>
            </w:tcBorders>
            <w:gridSpan w:val="4"/>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620" w:type="dxa"/>
            <w:vAlign w:val="bottom"/>
            <w:gridSpan w:val="10"/>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20" w:type="dxa"/>
            <w:vAlign w:val="bottom"/>
            <w:gridSpan w:val="8"/>
          </w:tcPr>
          <w:p>
            <w:pPr>
              <w:spacing w:after="0" w:line="215" w:lineRule="exact"/>
              <w:rPr>
                <w:rFonts w:ascii="Arial" w:cs="Arial" w:eastAsia="Arial" w:hAnsi="Arial"/>
                <w:sz w:val="21"/>
                <w:szCs w:val="21"/>
                <w:color w:val="0000EE"/>
              </w:rPr>
            </w:pPr>
            <w:hyperlink r:id="rId15">
              <w:r>
                <w:rPr>
                  <w:rFonts w:ascii="Arial" w:cs="Arial" w:eastAsia="Arial" w:hAnsi="Arial"/>
                  <w:sz w:val="21"/>
                  <w:szCs w:val="21"/>
                  <w:color w:val="0000EE"/>
                </w:rPr>
                <w:t>DART KENNETH BRYAN</w:t>
              </w:r>
            </w:hyperlink>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740" w:type="dxa"/>
            <w:vAlign w:val="bottom"/>
            <w:tcBorders>
              <w:top w:val="single" w:sz="8" w:color="0000EE"/>
              <w:bottom w:val="single" w:sz="8" w:color="9A9A9A"/>
            </w:tcBorders>
          </w:tcPr>
          <w:p>
            <w:pPr>
              <w:spacing w:after="0"/>
              <w:rPr>
                <w:sz w:val="14"/>
                <w:szCs w:val="14"/>
                <w:color w:val="auto"/>
              </w:rPr>
            </w:pPr>
          </w:p>
        </w:tc>
        <w:tc>
          <w:tcPr>
            <w:tcW w:w="400" w:type="dxa"/>
            <w:vAlign w:val="bottom"/>
            <w:tcBorders>
              <w:top w:val="single" w:sz="8" w:color="0000EE"/>
              <w:bottom w:val="single" w:sz="8" w:color="9A9A9A"/>
            </w:tcBorders>
          </w:tcPr>
          <w:p>
            <w:pPr>
              <w:spacing w:after="0"/>
              <w:rPr>
                <w:sz w:val="14"/>
                <w:szCs w:val="14"/>
                <w:color w:val="auto"/>
              </w:rPr>
            </w:pPr>
          </w:p>
        </w:tc>
        <w:tc>
          <w:tcPr>
            <w:tcW w:w="280" w:type="dxa"/>
            <w:vAlign w:val="bottom"/>
            <w:tcBorders>
              <w:top w:val="single" w:sz="8" w:color="0000EE"/>
              <w:bottom w:val="single" w:sz="8" w:color="9A9A9A"/>
            </w:tcBorders>
          </w:tcPr>
          <w:p>
            <w:pPr>
              <w:spacing w:after="0"/>
              <w:rPr>
                <w:sz w:val="14"/>
                <w:szCs w:val="14"/>
                <w:color w:val="auto"/>
              </w:rPr>
            </w:pPr>
          </w:p>
        </w:tc>
        <w:tc>
          <w:tcPr>
            <w:tcW w:w="280" w:type="dxa"/>
            <w:vAlign w:val="bottom"/>
            <w:tcBorders>
              <w:top w:val="single" w:sz="8" w:color="0000EE"/>
              <w:bottom w:val="single" w:sz="8" w:color="9A9A9A"/>
            </w:tcBorders>
          </w:tcPr>
          <w:p>
            <w:pPr>
              <w:spacing w:after="0"/>
              <w:rPr>
                <w:sz w:val="14"/>
                <w:szCs w:val="14"/>
                <w:color w:val="auto"/>
              </w:rPr>
            </w:pPr>
          </w:p>
        </w:tc>
        <w:tc>
          <w:tcPr>
            <w:tcW w:w="180" w:type="dxa"/>
            <w:vAlign w:val="bottom"/>
            <w:tcBorders>
              <w:top w:val="single" w:sz="8" w:color="0000EE"/>
              <w:bottom w:val="single" w:sz="8" w:color="9A9A9A"/>
            </w:tcBorders>
          </w:tcPr>
          <w:p>
            <w:pPr>
              <w:spacing w:after="0"/>
              <w:rPr>
                <w:sz w:val="14"/>
                <w:szCs w:val="14"/>
                <w:color w:val="auto"/>
              </w:rPr>
            </w:pPr>
          </w:p>
        </w:tc>
        <w:tc>
          <w:tcPr>
            <w:tcW w:w="360" w:type="dxa"/>
            <w:vAlign w:val="bottom"/>
            <w:tcBorders>
              <w:top w:val="single" w:sz="8" w:color="0000EE"/>
              <w:bottom w:val="single" w:sz="8" w:color="9A9A9A"/>
            </w:tcBorders>
          </w:tcPr>
          <w:p>
            <w:pPr>
              <w:spacing w:after="0"/>
              <w:rPr>
                <w:sz w:val="14"/>
                <w:szCs w:val="14"/>
                <w:color w:val="auto"/>
              </w:rPr>
            </w:pPr>
          </w:p>
        </w:tc>
        <w:tc>
          <w:tcPr>
            <w:tcW w:w="80" w:type="dxa"/>
            <w:vAlign w:val="bottom"/>
            <w:tcBorders>
              <w:top w:val="single" w:sz="8" w:color="0000EE"/>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40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0"/>
                <w:szCs w:val="20"/>
                <w:color w:val="auto"/>
              </w:rPr>
            </w:pPr>
            <w:r>
              <w:rPr>
                <w:rFonts w:ascii="Arial" w:cs="Arial" w:eastAsia="Arial" w:hAnsi="Arial"/>
                <w:sz w:val="13"/>
                <w:szCs w:val="13"/>
                <w:color w:val="auto"/>
              </w:rPr>
              <w:t>(Last)</w:t>
            </w: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ind w:left="380"/>
              <w:spacing w:after="0"/>
              <w:rPr>
                <w:sz w:val="20"/>
                <w:szCs w:val="20"/>
                <w:color w:val="auto"/>
              </w:rPr>
            </w:pPr>
            <w:r>
              <w:rPr>
                <w:rFonts w:ascii="Arial" w:cs="Arial" w:eastAsia="Arial" w:hAnsi="Arial"/>
                <w:sz w:val="13"/>
                <w:szCs w:val="13"/>
                <w:color w:val="auto"/>
              </w:rPr>
              <w:t>(Middle)</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20" w:type="dxa"/>
            <w:vAlign w:val="bottom"/>
            <w:gridSpan w:val="3"/>
          </w:tcPr>
          <w:p>
            <w:pPr>
              <w:spacing w:after="0"/>
              <w:rPr>
                <w:sz w:val="20"/>
                <w:szCs w:val="20"/>
                <w:color w:val="auto"/>
              </w:rPr>
            </w:pPr>
            <w:r>
              <w:rPr>
                <w:rFonts w:ascii="Arial" w:cs="Arial" w:eastAsia="Arial" w:hAnsi="Arial"/>
                <w:sz w:val="17"/>
                <w:szCs w:val="17"/>
                <w:color w:val="0000FF"/>
              </w:rPr>
              <w:t>P.O. BOX 31300</w:t>
            </w: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7291070</wp:posOffset>
            </wp:positionH>
            <wp:positionV relativeFrom="paragraph">
              <wp:posOffset>-5865495</wp:posOffset>
            </wp:positionV>
            <wp:extent cx="24130" cy="16281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4130" cy="1628140"/>
                    </a:xfrm>
                    <a:prstGeom prst="rect">
                      <a:avLst/>
                    </a:prstGeom>
                    <a:noFill/>
                  </pic:spPr>
                </pic:pic>
              </a:graphicData>
            </a:graphic>
          </wp:anchor>
        </w:drawing>
      </w:r>
    </w:p>
    <w:p>
      <w:pPr>
        <w:spacing w:after="0" w:line="303"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520"/>
          </w:cols>
          <w:pgMar w:left="240" w:top="221" w:right="139" w:bottom="0" w:gutter="0" w:footer="0" w:header="0"/>
          <w:type w:val="continuous"/>
        </w:sectPr>
      </w:pPr>
    </w:p>
    <w:p>
      <w:pPr>
        <w:spacing w:after="0" w:line="23" w:lineRule="exact"/>
        <w:rPr>
          <w:sz w:val="20"/>
          <w:szCs w:val="20"/>
          <w:color w:val="auto"/>
        </w:rPr>
      </w:pPr>
    </w:p>
    <w:p>
      <w:pPr>
        <w:ind w:left="120"/>
        <w:spacing w:after="0"/>
        <w:tabs>
          <w:tab w:leader="none" w:pos="3000" w:val="left"/>
        </w:tabs>
        <w:rPr>
          <w:sz w:val="20"/>
          <w:szCs w:val="20"/>
          <w:color w:val="auto"/>
        </w:rPr>
      </w:pPr>
      <w:r>
        <w:rPr>
          <w:rFonts w:ascii="Arial" w:cs="Arial" w:eastAsia="Arial" w:hAnsi="Arial"/>
          <w:sz w:val="17"/>
          <w:szCs w:val="17"/>
          <w:color w:val="0000FF"/>
        </w:rPr>
        <w:t>GRAND CAYMAN E9</w:t>
      </w:r>
      <w:r>
        <w:rPr>
          <w:sz w:val="20"/>
          <w:szCs w:val="20"/>
          <w:color w:val="auto"/>
        </w:rPr>
        <w:tab/>
      </w:r>
      <w:r>
        <w:rPr>
          <w:rFonts w:ascii="Arial" w:cs="Arial" w:eastAsia="Arial" w:hAnsi="Arial"/>
          <w:sz w:val="16"/>
          <w:szCs w:val="16"/>
          <w:color w:val="0000FF"/>
        </w:rPr>
        <w:t>KY1-1206</w:t>
      </w:r>
    </w:p>
    <w:p>
      <w:pPr>
        <w:sectPr>
          <w:pgSz w:w="11900" w:h="16838" w:orient="portrait"/>
          <w:cols w:equalWidth="0" w:num="1">
            <w:col w:w="11520"/>
          </w:cols>
          <w:pgMar w:left="240" w:top="221" w:right="139" w:bottom="0" w:gutter="0" w:footer="0" w:header="0"/>
          <w:type w:val="continuous"/>
        </w:sectPr>
      </w:pPr>
    </w:p>
    <w:bookmarkStart w:id="1" w:name="page2"/>
    <w:bookmarkEnd w:id="1"/>
    <w:p>
      <w:pPr>
        <w:ind w:left="80"/>
        <w:spacing w:after="0"/>
        <w:tabs>
          <w:tab w:leader="none" w:pos="1520" w:val="left"/>
          <w:tab w:leader="none" w:pos="296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2919730" cy="2006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919730" cy="200660"/>
                    </a:xfrm>
                    <a:prstGeom prst="rect">
                      <a:avLst/>
                    </a:prstGeom>
                    <a:noFill/>
                  </pic:spPr>
                </pic:pic>
              </a:graphicData>
            </a:graphic>
          </wp:anchor>
        </w:drawing>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3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0"/>
          <w:szCs w:val="20"/>
          <w:color w:val="auto"/>
        </w:rPr>
      </w:pPr>
    </w:p>
    <w:p>
      <w:pPr>
        <w:ind w:right="60" w:firstLine="2"/>
        <w:spacing w:after="0" w:line="235" w:lineRule="auto"/>
        <w:tabs>
          <w:tab w:leader="none" w:pos="12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5,000,000 of the reported securities are included within 5,000,000 Units. Each Unit, as amended pursuant to the Amended and Restated Restructuring Agreement dated June 2, 2015, consists of one share of common stock, one Series A-1 Warrant exercisable in whole or in part to acquire up to 5,000,000 shares of common stock, one Series B-1 Warrant exercisable in whole or in part to acquire up to 10,000,000 shares of common stock, one Series C-1 Warrant exercisable in whole or in part to acquire up to 10,000,000 shares of common stock, one Series D-1 Warrant exercisable in whole or in part to acquire up to 5,000,000 shares of common stock and one Series E-1 Warrant exercisable in whole or in part to acquire up to 5,000,000 shares of common stock</w:t>
      </w:r>
    </w:p>
    <w:p>
      <w:pPr>
        <w:spacing w:after="0" w:line="32" w:lineRule="exact"/>
        <w:rPr>
          <w:rFonts w:ascii="Arial" w:cs="Arial" w:eastAsia="Arial" w:hAnsi="Arial"/>
          <w:sz w:val="13"/>
          <w:szCs w:val="13"/>
          <w:color w:val="008000"/>
        </w:rPr>
      </w:pPr>
    </w:p>
    <w:p>
      <w:pPr>
        <w:jc w:val="both"/>
        <w:ind w:right="220" w:firstLine="2"/>
        <w:spacing w:after="0" w:line="238" w:lineRule="auto"/>
        <w:tabs>
          <w:tab w:leader="none" w:pos="12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Series C-1 Warrant allows the Reporting Persons to acquire up to 10,000,000 shares of common stock of the Issuer at an exercise price per share of $0.50 during the exercise period from March 9, 2015 until March 9, 2020. The Issuer may force the exercise of Series C-1 Warrant in the event that the closing price of the common stock is above $1.00 for 10 consecutive trading days (subject to certain conditions including minimum trading volume requirements and the non-occurrence of an Equity Conditions Failure).</w:t>
      </w:r>
    </w:p>
    <w:p>
      <w:pPr>
        <w:spacing w:after="0" w:line="31" w:lineRule="exact"/>
        <w:rPr>
          <w:rFonts w:ascii="Arial" w:cs="Arial" w:eastAsia="Arial" w:hAnsi="Arial"/>
          <w:sz w:val="13"/>
          <w:szCs w:val="13"/>
          <w:color w:val="008000"/>
        </w:rPr>
      </w:pPr>
    </w:p>
    <w:p>
      <w:pPr>
        <w:ind w:right="420" w:firstLine="2"/>
        <w:spacing w:after="0" w:line="248" w:lineRule="auto"/>
        <w:tabs>
          <w:tab w:leader="none" w:pos="12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June 16, 2015, Eastern Capital Limited exercised part of the Issuer's Series C-1 Warrant at an exercise price of $0.50 per share and acquired an additional 5,000,000 shares of common stock. Following the transaction, the Series C-1 Warrant held by the Reporting Persons is exercisable in whole or in part to acquire up to 5,000,000 shares of common stock.</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57" w:lineRule="exact"/>
        <w:rPr>
          <w:sz w:val="20"/>
          <w:szCs w:val="20"/>
          <w:color w:val="auto"/>
        </w:rPr>
      </w:pPr>
    </w:p>
    <w:p>
      <w:pPr>
        <w:spacing w:after="0" w:line="248" w:lineRule="auto"/>
        <w:rPr>
          <w:sz w:val="20"/>
          <w:szCs w:val="20"/>
          <w:color w:val="auto"/>
        </w:rPr>
      </w:pPr>
      <w:r>
        <w:rPr>
          <w:rFonts w:ascii="Arial" w:cs="Arial" w:eastAsia="Arial" w:hAnsi="Arial"/>
          <w:sz w:val="13"/>
          <w:szCs w:val="13"/>
          <w:color w:val="008000"/>
        </w:rPr>
        <w:t>Eastern Capital Limited is an investment entity that owns the securities reported on this Form 4. Portfolio Services Ltd. is a holding company which owns all of the outstanding stock of Eastern Capital Limited. Kenneth B. Dart is the beneficial owner of all of the outstanding stock of Portfolio Services Ltd.</w:t>
      </w:r>
    </w:p>
    <w:p>
      <w:pPr>
        <w:spacing w:after="0" w:line="32" w:lineRule="exact"/>
        <w:rPr>
          <w:sz w:val="20"/>
          <w:szCs w:val="20"/>
          <w:color w:val="auto"/>
        </w:rPr>
      </w:pPr>
    </w:p>
    <w:tbl>
      <w:tblPr>
        <w:tblLayout w:type="fixed"/>
        <w:tblInd w:w="6820" w:type="dxa"/>
        <w:tblCellMar>
          <w:top w:w="0" w:type="dxa"/>
          <w:left w:w="0" w:type="dxa"/>
          <w:bottom w:w="0" w:type="dxa"/>
          <w:right w:w="0" w:type="dxa"/>
        </w:tblCellMar>
      </w:tblPr>
      <w:tr>
        <w:trPr>
          <w:trHeight w:val="195"/>
        </w:trPr>
        <w:tc>
          <w:tcPr>
            <w:tcW w:w="2080" w:type="dxa"/>
            <w:vAlign w:val="bottom"/>
            <w:gridSpan w:val="4"/>
          </w:tcPr>
          <w:p>
            <w:pPr>
              <w:spacing w:after="0"/>
              <w:rPr>
                <w:sz w:val="20"/>
                <w:szCs w:val="20"/>
                <w:color w:val="auto"/>
              </w:rPr>
            </w:pPr>
            <w:r>
              <w:rPr>
                <w:rFonts w:ascii="Arial" w:cs="Arial" w:eastAsia="Arial" w:hAnsi="Arial"/>
                <w:sz w:val="17"/>
                <w:szCs w:val="17"/>
                <w:color w:val="0000FF"/>
              </w:rPr>
              <w:t>/s/Eastern Capital Limited</w:t>
            </w:r>
          </w:p>
        </w:tc>
        <w:tc>
          <w:tcPr>
            <w:tcW w:w="980" w:type="dxa"/>
            <w:vAlign w:val="bottom"/>
            <w:gridSpan w:val="2"/>
          </w:tcPr>
          <w:p>
            <w:pPr>
              <w:ind w:left="220"/>
              <w:spacing w:after="0"/>
              <w:rPr>
                <w:sz w:val="20"/>
                <w:szCs w:val="20"/>
                <w:color w:val="auto"/>
              </w:rPr>
            </w:pPr>
            <w:r>
              <w:rPr>
                <w:rFonts w:ascii="Arial" w:cs="Arial" w:eastAsia="Arial" w:hAnsi="Arial"/>
                <w:sz w:val="17"/>
                <w:szCs w:val="17"/>
                <w:color w:val="0000FF"/>
                <w:w w:val="86"/>
              </w:rPr>
              <w:t>06/18/2015</w:t>
            </w:r>
          </w:p>
        </w:tc>
      </w:tr>
      <w:tr>
        <w:trPr>
          <w:trHeight w:val="20"/>
        </w:trPr>
        <w:tc>
          <w:tcPr>
            <w:tcW w:w="12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8"/>
        </w:trPr>
        <w:tc>
          <w:tcPr>
            <w:tcW w:w="1760" w:type="dxa"/>
            <w:vAlign w:val="bottom"/>
            <w:gridSpan w:val="3"/>
          </w:tcPr>
          <w:p>
            <w:pPr>
              <w:spacing w:after="0"/>
              <w:rPr>
                <w:sz w:val="20"/>
                <w:szCs w:val="20"/>
                <w:color w:val="auto"/>
              </w:rPr>
            </w:pPr>
            <w:r>
              <w:rPr>
                <w:rFonts w:ascii="Arial" w:cs="Arial" w:eastAsia="Arial" w:hAnsi="Arial"/>
                <w:sz w:val="17"/>
                <w:szCs w:val="17"/>
                <w:color w:val="0000FF"/>
                <w:w w:val="94"/>
              </w:rPr>
              <w:t>/s/Portfolio Services Ltd.</w:t>
            </w:r>
          </w:p>
        </w:tc>
        <w:tc>
          <w:tcPr>
            <w:tcW w:w="320" w:type="dxa"/>
            <w:vAlign w:val="bottom"/>
          </w:tcPr>
          <w:p>
            <w:pPr>
              <w:spacing w:after="0"/>
              <w:rPr>
                <w:sz w:val="20"/>
                <w:szCs w:val="20"/>
                <w:color w:val="auto"/>
              </w:rPr>
            </w:pPr>
          </w:p>
        </w:tc>
        <w:tc>
          <w:tcPr>
            <w:tcW w:w="980" w:type="dxa"/>
            <w:vAlign w:val="bottom"/>
            <w:gridSpan w:val="2"/>
          </w:tcPr>
          <w:p>
            <w:pPr>
              <w:ind w:left="220"/>
              <w:spacing w:after="0"/>
              <w:rPr>
                <w:sz w:val="20"/>
                <w:szCs w:val="20"/>
                <w:color w:val="auto"/>
              </w:rPr>
            </w:pPr>
            <w:r>
              <w:rPr>
                <w:rFonts w:ascii="Arial" w:cs="Arial" w:eastAsia="Arial" w:hAnsi="Arial"/>
                <w:sz w:val="17"/>
                <w:szCs w:val="17"/>
                <w:color w:val="0000FF"/>
                <w:w w:val="86"/>
              </w:rPr>
              <w:t>06/18/2015</w:t>
            </w:r>
          </w:p>
        </w:tc>
      </w:tr>
      <w:tr>
        <w:trPr>
          <w:trHeight w:val="20"/>
        </w:trPr>
        <w:tc>
          <w:tcPr>
            <w:tcW w:w="12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8"/>
        </w:trPr>
        <w:tc>
          <w:tcPr>
            <w:tcW w:w="1680" w:type="dxa"/>
            <w:vAlign w:val="bottom"/>
            <w:gridSpan w:val="2"/>
          </w:tcPr>
          <w:p>
            <w:pPr>
              <w:spacing w:after="0"/>
              <w:rPr>
                <w:sz w:val="20"/>
                <w:szCs w:val="20"/>
                <w:color w:val="auto"/>
              </w:rPr>
            </w:pPr>
            <w:r>
              <w:rPr>
                <w:rFonts w:ascii="Arial" w:cs="Arial" w:eastAsia="Arial" w:hAnsi="Arial"/>
                <w:sz w:val="17"/>
                <w:szCs w:val="17"/>
                <w:color w:val="0000FF"/>
              </w:rPr>
              <w:t>/s/Kenneth B. Dart</w:t>
            </w:r>
          </w:p>
        </w:tc>
        <w:tc>
          <w:tcPr>
            <w:tcW w:w="400" w:type="dxa"/>
            <w:vAlign w:val="bottom"/>
            <w:gridSpan w:val="2"/>
          </w:tcPr>
          <w:p>
            <w:pPr>
              <w:spacing w:after="0"/>
              <w:rPr>
                <w:sz w:val="20"/>
                <w:szCs w:val="20"/>
                <w:color w:val="auto"/>
              </w:rPr>
            </w:pPr>
          </w:p>
        </w:tc>
        <w:tc>
          <w:tcPr>
            <w:tcW w:w="980" w:type="dxa"/>
            <w:vAlign w:val="bottom"/>
            <w:gridSpan w:val="2"/>
          </w:tcPr>
          <w:p>
            <w:pPr>
              <w:ind w:left="220"/>
              <w:spacing w:after="0"/>
              <w:rPr>
                <w:sz w:val="20"/>
                <w:szCs w:val="20"/>
                <w:color w:val="auto"/>
              </w:rPr>
            </w:pPr>
            <w:r>
              <w:rPr>
                <w:rFonts w:ascii="Arial" w:cs="Arial" w:eastAsia="Arial" w:hAnsi="Arial"/>
                <w:sz w:val="17"/>
                <w:szCs w:val="17"/>
                <w:color w:val="0000FF"/>
                <w:w w:val="86"/>
              </w:rPr>
              <w:t>06/18/2015</w:t>
            </w:r>
          </w:p>
        </w:tc>
      </w:tr>
      <w:tr>
        <w:trPr>
          <w:trHeight w:val="20"/>
        </w:trPr>
        <w:tc>
          <w:tcPr>
            <w:tcW w:w="1260" w:type="dxa"/>
            <w:vAlign w:val="bottom"/>
            <w:shd w:val="clear" w:color="auto" w:fill="000000"/>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4"/>
        </w:trPr>
        <w:tc>
          <w:tcPr>
            <w:tcW w:w="2080" w:type="dxa"/>
            <w:vAlign w:val="bottom"/>
            <w:gridSpan w:val="4"/>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22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3820" w:firstLine="2"/>
        <w:spacing w:after="0" w:line="334" w:lineRule="auto"/>
        <w:tabs>
          <w:tab w:leader="none" w:pos="13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260"/>
      </w:cols>
      <w:pgMar w:left="280" w:top="17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2" Type="http://schemas.openxmlformats.org/officeDocument/2006/relationships/hyperlink" Target="http://www.sec.gov/cgi-bin/browse-edgar?action=getcompany&amp;CIK=0001408408" TargetMode="External"/><Relationship Id="rId13" Type="http://schemas.openxmlformats.org/officeDocument/2006/relationships/hyperlink" Target="http://www.sec.gov/cgi-bin/browse-edgar?action=getcompany&amp;CIK=0001094038" TargetMode="External"/><Relationship Id="rId14" Type="http://schemas.openxmlformats.org/officeDocument/2006/relationships/hyperlink" Target="http://www.sec.gov/cgi-bin/browse-edgar?action=getcompany&amp;CIK=0001488856" TargetMode="External"/><Relationship Id="rId15" Type="http://schemas.openxmlformats.org/officeDocument/2006/relationships/hyperlink" Target="http://www.sec.gov/cgi-bin/browse-edgar?action=getcompany&amp;CIK=000133127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2020-01-22T09:13:28Z</dcterms:created>
  <dcterms:modified xsi:type="dcterms:W3CDTF">2020-01-22T09:13:28Z</dcterms:modified>
</cp:coreProperties>
</file>