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Hoang Peter L.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913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430,000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3.06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02/11/2031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11, 2021 subject to the continued service by the Reporting Person to the Issuer as of the applicable vesting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Michael Loiacono,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25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26893" TargetMode="External"/><Relationship Id="rId14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2021-02-12T16:28:32Z</dcterms:created>
  <dcterms:modified xsi:type="dcterms:W3CDTF">2021-02-12T16:28:32Z</dcterms:modified>
</cp:coreProperties>
</file>