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BARRIS PETER J</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5"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TIMONIUM</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MD</w:t>
            </w:r>
          </w:p>
        </w:tc>
        <w:tc>
          <w:tcPr>
            <w:tcW w:w="14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Times New Roman" w:cs="Times New Roman" w:eastAsia="Times New Roman" w:hAnsi="Times New Roman"/>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Times New Roman" w:cs="Times New Roman" w:eastAsia="Times New Roman" w:hAnsi="Times New Roman"/>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0000FF"/>
              </w:rPr>
              <w:t>See Note 1</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7"/>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0000FF"/>
              </w:rPr>
              <w:t>10/17/2018</w:t>
            </w:r>
          </w:p>
        </w:tc>
        <w:tc>
          <w:tcPr>
            <w:tcW w:w="8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0000FF"/>
              </w:rPr>
              <w:t>10/17/2023</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3,750,000</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5</w:t>
            </w: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0000FF"/>
              </w:rPr>
              <w:t>I</w:t>
            </w:r>
          </w:p>
        </w:tc>
        <w:tc>
          <w:tcPr>
            <w:tcW w:w="1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See Note 1</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buy)</w:t>
            </w:r>
          </w:p>
        </w:tc>
        <w:tc>
          <w:tcPr>
            <w:tcW w:w="10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4"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05561"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2020-01-11T19:24:42Z</dcterms:created>
  <dcterms:modified xsi:type="dcterms:W3CDTF">2020-01-11T19:24:42Z</dcterms:modified>
</cp:coreProperties>
</file>