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Szymanska Anna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MARKER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3200 SOUTHWEST FREEWAY, SUITE 2240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Marker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MRKR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President, Quality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3.29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-2923540</wp:posOffset>
            </wp:positionV>
            <wp:extent cx="7033895" cy="30626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06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option vests in equal monthly installments over a four year period commencing on March 10, 2021 subject to the continued service by the Reporting Person to the Issuer as of the applicable vesting date.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Michael Loiacono,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4499" TargetMode="External"/><Relationship Id="rId14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2021-02-12T16:38:58Z</dcterms:created>
  <dcterms:modified xsi:type="dcterms:W3CDTF">2021-02-12T16:38:58Z</dcterms:modified>
</cp:coreProperties>
</file>