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ELMS STEVE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MARKER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3200 SOUTHWEST FREEWAY, SUITE 2240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77027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Marker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MRKR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08/06/2019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4.21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08/06/2019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08/06/2029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vests in equal monthly installments over a two year period commencing on September 6, 2019 subject to the continued service by the Reporting Person to the Issuer as of the applicable vesting date.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Anthony Kim,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08/08/2019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50195" TargetMode="External"/><Relationship Id="rId4" Type="http://schemas.openxmlformats.org/officeDocument/2006/relationships/hyperlink" Target="http://www.sec.gov/cgi-bin/browse-edgar?action=getcompany&amp;CIK=000109403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564</Words>
  <CharactersWithSpaces>3571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